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E1B18" w14:textId="79574197" w:rsidR="003D06DE" w:rsidRPr="008A2344" w:rsidRDefault="003D06DE" w:rsidP="003D06DE">
      <w:pPr>
        <w:spacing w:before="240" w:after="0" w:line="240" w:lineRule="auto"/>
        <w:rPr>
          <w:rFonts w:ascii="Arial" w:hAnsi="Arial" w:cs="Arial"/>
          <w:b/>
          <w:color w:val="0072BC" w:themeColor="text2"/>
          <w:sz w:val="48"/>
          <w:szCs w:val="32"/>
        </w:rPr>
      </w:pPr>
      <w:bookmarkStart w:id="0" w:name="_Toc93669522"/>
      <w:r w:rsidRPr="008A2344">
        <w:rPr>
          <w:rFonts w:ascii="Arial" w:hAnsi="Arial" w:cs="Arial"/>
          <w:b/>
          <w:color w:val="0072BC" w:themeColor="text2"/>
          <w:sz w:val="48"/>
          <w:szCs w:val="32"/>
        </w:rPr>
        <w:t>Contingency Plan (CP)</w:t>
      </w:r>
    </w:p>
    <w:p w14:paraId="6C625E07" w14:textId="77777777" w:rsidR="003D06DE" w:rsidRPr="008A2344" w:rsidRDefault="003D06DE" w:rsidP="003D06DE">
      <w:pPr>
        <w:spacing w:before="0" w:after="0" w:line="240" w:lineRule="auto"/>
        <w:rPr>
          <w:rFonts w:ascii="Arial" w:hAnsi="Arial" w:cs="Arial"/>
          <w:b/>
          <w:sz w:val="32"/>
          <w:szCs w:val="32"/>
        </w:rPr>
      </w:pPr>
    </w:p>
    <w:p w14:paraId="14BE2B7B" w14:textId="77777777" w:rsidR="003D06DE" w:rsidRPr="008A2344" w:rsidRDefault="003D06DE" w:rsidP="003D06DE">
      <w:pPr>
        <w:spacing w:before="0" w:after="0" w:line="240" w:lineRule="auto"/>
        <w:rPr>
          <w:rFonts w:ascii="Arial" w:hAnsi="Arial" w:cs="Arial"/>
          <w:b/>
          <w:sz w:val="32"/>
          <w:szCs w:val="32"/>
        </w:rPr>
      </w:pPr>
    </w:p>
    <w:p w14:paraId="5E96C7C0" w14:textId="77777777" w:rsidR="003D06DE" w:rsidRPr="008A2344" w:rsidRDefault="003D06DE" w:rsidP="003D06DE">
      <w:pPr>
        <w:spacing w:before="0" w:after="0" w:line="240" w:lineRule="auto"/>
        <w:rPr>
          <w:rFonts w:ascii="Arial" w:hAnsi="Arial" w:cs="Arial"/>
          <w:b/>
          <w:color w:val="0072BC" w:themeColor="text2"/>
          <w:sz w:val="32"/>
          <w:szCs w:val="32"/>
        </w:rPr>
      </w:pPr>
      <w:r w:rsidRPr="008A2344">
        <w:rPr>
          <w:rFonts w:ascii="Arial" w:hAnsi="Arial" w:cs="Arial"/>
          <w:b/>
          <w:color w:val="0072BC" w:themeColor="text2"/>
          <w:sz w:val="32"/>
          <w:szCs w:val="32"/>
        </w:rPr>
        <w:t>[COUNTRY Operation]</w:t>
      </w:r>
    </w:p>
    <w:p w14:paraId="597A082F" w14:textId="77777777" w:rsidR="003D06DE" w:rsidRPr="008A2344" w:rsidRDefault="003D06DE" w:rsidP="003D06DE">
      <w:pPr>
        <w:spacing w:before="0" w:after="0" w:line="240" w:lineRule="auto"/>
        <w:rPr>
          <w:rFonts w:ascii="Arial" w:hAnsi="Arial" w:cs="Arial"/>
          <w:sz w:val="22"/>
          <w:szCs w:val="22"/>
        </w:rPr>
      </w:pPr>
    </w:p>
    <w:p w14:paraId="3998E172" w14:textId="77777777" w:rsidR="003D06DE" w:rsidRPr="008A2344" w:rsidRDefault="003D06DE" w:rsidP="003D06DE">
      <w:pPr>
        <w:spacing w:before="0" w:after="0" w:line="240" w:lineRule="auto"/>
        <w:rPr>
          <w:rFonts w:ascii="Arial" w:hAnsi="Arial" w:cs="Arial"/>
          <w:b/>
          <w:color w:val="737373" w:themeColor="background2" w:themeShade="80"/>
          <w:sz w:val="24"/>
          <w:szCs w:val="22"/>
        </w:rPr>
      </w:pPr>
      <w:r w:rsidRPr="008A2344">
        <w:rPr>
          <w:rFonts w:ascii="Arial" w:hAnsi="Arial" w:cs="Arial"/>
          <w:b/>
          <w:color w:val="737373" w:themeColor="background2" w:themeShade="80"/>
          <w:sz w:val="24"/>
          <w:szCs w:val="22"/>
        </w:rPr>
        <w:t>Risk Covered:</w:t>
      </w:r>
    </w:p>
    <w:p w14:paraId="390D9B3F" w14:textId="77777777" w:rsidR="003D06DE" w:rsidRPr="008A2344" w:rsidRDefault="003D06DE" w:rsidP="003D06DE">
      <w:pPr>
        <w:spacing w:before="0" w:after="0" w:line="240" w:lineRule="auto"/>
        <w:rPr>
          <w:rFonts w:ascii="Arial" w:hAnsi="Arial" w:cs="Arial"/>
          <w:b/>
          <w:sz w:val="32"/>
          <w:szCs w:val="32"/>
        </w:rPr>
      </w:pPr>
      <w:r w:rsidRPr="008A2344">
        <w:rPr>
          <w:rFonts w:ascii="Arial" w:hAnsi="Arial" w:cs="Arial"/>
          <w:b/>
          <w:color w:val="0072BC" w:themeColor="text2"/>
          <w:sz w:val="28"/>
          <w:szCs w:val="32"/>
        </w:rPr>
        <w:t xml:space="preserve">[...NAME...] </w:t>
      </w:r>
      <w:r w:rsidRPr="008A2344">
        <w:rPr>
          <w:rFonts w:ascii="Arial" w:hAnsi="Arial" w:cs="Arial"/>
          <w:b/>
          <w:color w:val="737373" w:themeColor="background2" w:themeShade="80"/>
          <w:sz w:val="32"/>
          <w:szCs w:val="32"/>
        </w:rPr>
        <w:t>Situation</w:t>
      </w:r>
    </w:p>
    <w:p w14:paraId="5A0988A4" w14:textId="77777777" w:rsidR="003D06DE" w:rsidRPr="008A2344" w:rsidRDefault="003D06DE" w:rsidP="003D06DE">
      <w:pPr>
        <w:pBdr>
          <w:bottom w:val="single" w:sz="6" w:space="0" w:color="auto"/>
        </w:pBdr>
        <w:spacing w:before="0" w:after="0" w:line="240" w:lineRule="auto"/>
        <w:rPr>
          <w:rFonts w:ascii="Arial" w:hAnsi="Arial" w:cs="Arial"/>
          <w:sz w:val="22"/>
          <w:szCs w:val="22"/>
        </w:rPr>
      </w:pP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5789"/>
      </w:tblGrid>
      <w:tr w:rsidR="003D06DE" w:rsidRPr="008A2344" w14:paraId="14CD1E01" w14:textId="77777777" w:rsidTr="00225015">
        <w:tc>
          <w:tcPr>
            <w:tcW w:w="3420" w:type="dxa"/>
          </w:tcPr>
          <w:p w14:paraId="3ACBE3BB" w14:textId="77777777" w:rsidR="003D06DE" w:rsidRPr="008A2344" w:rsidRDefault="003D06DE" w:rsidP="00225015">
            <w:pPr>
              <w:keepNext/>
              <w:spacing w:before="0" w:after="0" w:line="240" w:lineRule="auto"/>
              <w:jc w:val="right"/>
              <w:rPr>
                <w:rStyle w:val="CPbignumberorange"/>
                <w:rFonts w:ascii="Arial" w:hAnsi="Arial" w:cs="Arial"/>
                <w:color w:val="0072BC" w:themeColor="text2"/>
              </w:rPr>
            </w:pPr>
            <w:r w:rsidRPr="008A2344">
              <w:rPr>
                <w:rStyle w:val="CPbignumberorange"/>
                <w:rFonts w:ascii="Arial" w:hAnsi="Arial" w:cs="Arial"/>
                <w:color w:val="0072BC" w:themeColor="text2"/>
              </w:rPr>
              <w:t>XXXXX</w:t>
            </w:r>
          </w:p>
        </w:tc>
        <w:tc>
          <w:tcPr>
            <w:tcW w:w="5789" w:type="dxa"/>
            <w:vAlign w:val="center"/>
          </w:tcPr>
          <w:p w14:paraId="3AEC42D8" w14:textId="35062ECF" w:rsidR="003D06DE" w:rsidRPr="008A2344" w:rsidRDefault="00BE1E27" w:rsidP="00225015">
            <w:pPr>
              <w:keepNext/>
              <w:spacing w:before="0" w:after="0" w:line="240" w:lineRule="auto"/>
              <w:rPr>
                <w:rFonts w:ascii="Arial" w:hAnsi="Arial" w:cs="Arial"/>
              </w:rPr>
            </w:pPr>
            <w:r w:rsidRPr="008A2344">
              <w:rPr>
                <w:rFonts w:ascii="Arial" w:hAnsi="Arial" w:cs="Arial"/>
              </w:rPr>
              <w:t>CP</w:t>
            </w:r>
            <w:r w:rsidR="003D06DE" w:rsidRPr="008A2344">
              <w:rPr>
                <w:rFonts w:ascii="Arial" w:hAnsi="Arial" w:cs="Arial"/>
              </w:rPr>
              <w:t xml:space="preserve"> figure of persons to be assisted (projected additional displacement for </w:t>
            </w:r>
            <w:r w:rsidR="003D06DE" w:rsidRPr="008A2344">
              <w:rPr>
                <w:rFonts w:ascii="Arial" w:hAnsi="Arial" w:cs="Arial"/>
                <w:b/>
                <w:bCs/>
              </w:rPr>
              <w:t>3 months</w:t>
            </w:r>
            <w:r w:rsidR="003D06DE" w:rsidRPr="008A2344">
              <w:rPr>
                <w:rFonts w:ascii="Arial" w:hAnsi="Arial" w:cs="Arial"/>
              </w:rPr>
              <w:t xml:space="preserve"> from the CP activation) </w:t>
            </w:r>
          </w:p>
        </w:tc>
      </w:tr>
      <w:tr w:rsidR="003D06DE" w:rsidRPr="008A2344" w14:paraId="3AD10832" w14:textId="77777777" w:rsidTr="00225015">
        <w:tc>
          <w:tcPr>
            <w:tcW w:w="3420" w:type="dxa"/>
          </w:tcPr>
          <w:p w14:paraId="1C04D56C" w14:textId="77777777" w:rsidR="003D06DE" w:rsidRPr="008A2344" w:rsidRDefault="003D06DE" w:rsidP="00225015">
            <w:pPr>
              <w:keepNext/>
              <w:spacing w:before="0" w:after="0" w:line="240" w:lineRule="auto"/>
              <w:jc w:val="right"/>
              <w:rPr>
                <w:rStyle w:val="CPbignumberorange"/>
                <w:rFonts w:ascii="Arial" w:hAnsi="Arial" w:cs="Arial"/>
                <w:color w:val="0072BC" w:themeColor="text2"/>
              </w:rPr>
            </w:pPr>
            <w:r w:rsidRPr="008A2344">
              <w:rPr>
                <w:rStyle w:val="CPbignumberorange"/>
                <w:rFonts w:ascii="Arial" w:hAnsi="Arial" w:cs="Arial"/>
                <w:color w:val="0072BC" w:themeColor="text2"/>
              </w:rPr>
              <w:t xml:space="preserve">$ XXX million </w:t>
            </w:r>
          </w:p>
        </w:tc>
        <w:tc>
          <w:tcPr>
            <w:tcW w:w="5789" w:type="dxa"/>
            <w:vAlign w:val="center"/>
          </w:tcPr>
          <w:p w14:paraId="007C4789" w14:textId="77777777" w:rsidR="003D06DE" w:rsidRPr="008A2344" w:rsidRDefault="003D06DE" w:rsidP="00225015">
            <w:pPr>
              <w:keepNext/>
              <w:spacing w:before="0" w:after="0" w:line="240" w:lineRule="auto"/>
              <w:rPr>
                <w:rFonts w:ascii="Arial" w:hAnsi="Arial" w:cs="Arial"/>
              </w:rPr>
            </w:pPr>
            <w:r w:rsidRPr="008A2344">
              <w:rPr>
                <w:rFonts w:ascii="Arial" w:hAnsi="Arial" w:cs="Arial"/>
              </w:rPr>
              <w:t xml:space="preserve">estimated resources required for the </w:t>
            </w:r>
            <w:r w:rsidRPr="008A2344">
              <w:rPr>
                <w:rFonts w:ascii="Arial" w:hAnsi="Arial" w:cs="Arial"/>
                <w:b/>
                <w:bCs/>
              </w:rPr>
              <w:t>first 3 months</w:t>
            </w:r>
            <w:r w:rsidRPr="008A2344">
              <w:rPr>
                <w:rFonts w:ascii="Arial" w:hAnsi="Arial" w:cs="Arial"/>
              </w:rPr>
              <w:t xml:space="preserve"> (USD) of the response</w:t>
            </w:r>
          </w:p>
        </w:tc>
      </w:tr>
      <w:tr w:rsidR="003D06DE" w:rsidRPr="008A2344" w14:paraId="3A888451" w14:textId="77777777" w:rsidTr="00225015">
        <w:tc>
          <w:tcPr>
            <w:tcW w:w="3420" w:type="dxa"/>
          </w:tcPr>
          <w:p w14:paraId="00342D34" w14:textId="77777777" w:rsidR="003D06DE" w:rsidRPr="008A2344" w:rsidRDefault="003D06DE" w:rsidP="00225015">
            <w:pPr>
              <w:keepNext/>
              <w:spacing w:before="0" w:after="0" w:line="240" w:lineRule="auto"/>
              <w:jc w:val="right"/>
              <w:rPr>
                <w:rStyle w:val="CPbignumberorange"/>
                <w:rFonts w:ascii="Arial" w:hAnsi="Arial" w:cs="Arial"/>
                <w:color w:val="0072BC" w:themeColor="text2"/>
              </w:rPr>
            </w:pPr>
            <w:r w:rsidRPr="008A2344">
              <w:rPr>
                <w:rStyle w:val="CPbignumberorange"/>
                <w:rFonts w:ascii="Arial" w:hAnsi="Arial" w:cs="Arial"/>
                <w:color w:val="0072BC" w:themeColor="text2"/>
              </w:rPr>
              <w:t>XX</w:t>
            </w:r>
          </w:p>
        </w:tc>
        <w:tc>
          <w:tcPr>
            <w:tcW w:w="5789" w:type="dxa"/>
            <w:vAlign w:val="center"/>
          </w:tcPr>
          <w:p w14:paraId="6CB6C3F5" w14:textId="195BD221" w:rsidR="003D06DE" w:rsidRPr="008A2344" w:rsidRDefault="003D06DE" w:rsidP="00225015">
            <w:pPr>
              <w:keepNext/>
              <w:spacing w:before="0" w:after="0" w:line="240" w:lineRule="auto"/>
              <w:rPr>
                <w:rFonts w:ascii="Arial" w:hAnsi="Arial" w:cs="Arial"/>
              </w:rPr>
            </w:pPr>
            <w:r w:rsidRPr="008A2344">
              <w:rPr>
                <w:rFonts w:ascii="Arial" w:hAnsi="Arial" w:cs="Arial"/>
              </w:rPr>
              <w:t xml:space="preserve"># </w:t>
            </w:r>
            <w:proofErr w:type="gramStart"/>
            <w:r w:rsidRPr="008A2344">
              <w:rPr>
                <w:rFonts w:ascii="Arial" w:hAnsi="Arial" w:cs="Arial"/>
              </w:rPr>
              <w:t>of</w:t>
            </w:r>
            <w:proofErr w:type="gramEnd"/>
            <w:r w:rsidRPr="008A2344">
              <w:rPr>
                <w:rFonts w:ascii="Arial" w:hAnsi="Arial" w:cs="Arial"/>
              </w:rPr>
              <w:t xml:space="preserve"> partners </w:t>
            </w:r>
            <w:r w:rsidR="003E3D12" w:rsidRPr="008A2344">
              <w:rPr>
                <w:rFonts w:ascii="Arial" w:hAnsi="Arial" w:cs="Arial"/>
              </w:rPr>
              <w:t>with whom the</w:t>
            </w:r>
            <w:r w:rsidRPr="008A2344">
              <w:rPr>
                <w:rFonts w:ascii="Arial" w:hAnsi="Arial" w:cs="Arial"/>
              </w:rPr>
              <w:t xml:space="preserve"> </w:t>
            </w:r>
            <w:r w:rsidR="00BE1E27" w:rsidRPr="008A2344">
              <w:rPr>
                <w:rFonts w:ascii="Arial" w:hAnsi="Arial" w:cs="Arial"/>
              </w:rPr>
              <w:t>CP</w:t>
            </w:r>
            <w:r w:rsidR="003E3D12" w:rsidRPr="008A2344">
              <w:rPr>
                <w:rFonts w:ascii="Arial" w:hAnsi="Arial" w:cs="Arial"/>
              </w:rPr>
              <w:t xml:space="preserve"> was </w:t>
            </w:r>
            <w:r w:rsidR="00BE1E27" w:rsidRPr="008A2344">
              <w:rPr>
                <w:rFonts w:ascii="Arial" w:hAnsi="Arial" w:cs="Arial"/>
              </w:rPr>
              <w:t>developed</w:t>
            </w:r>
          </w:p>
        </w:tc>
      </w:tr>
      <w:tr w:rsidR="003D06DE" w:rsidRPr="008A2344" w14:paraId="4B5CE4C5" w14:textId="77777777" w:rsidTr="00225015">
        <w:tc>
          <w:tcPr>
            <w:tcW w:w="3420" w:type="dxa"/>
          </w:tcPr>
          <w:p w14:paraId="2248F876" w14:textId="77777777" w:rsidR="003D06DE" w:rsidRPr="008A2344" w:rsidRDefault="003D06DE" w:rsidP="00225015">
            <w:pPr>
              <w:keepNext/>
              <w:spacing w:before="0" w:after="0" w:line="240" w:lineRule="auto"/>
              <w:jc w:val="right"/>
              <w:rPr>
                <w:rStyle w:val="CPbignumberorange"/>
                <w:rFonts w:ascii="Arial" w:hAnsi="Arial" w:cs="Arial"/>
                <w:color w:val="0072BC" w:themeColor="text2"/>
              </w:rPr>
            </w:pPr>
            <w:r w:rsidRPr="008A2344">
              <w:rPr>
                <w:rStyle w:val="CPbignumberorange"/>
                <w:rFonts w:ascii="Arial" w:hAnsi="Arial" w:cs="Arial"/>
                <w:color w:val="0072BC" w:themeColor="text2"/>
              </w:rPr>
              <w:t>XX</w:t>
            </w:r>
          </w:p>
        </w:tc>
        <w:tc>
          <w:tcPr>
            <w:tcW w:w="5789" w:type="dxa"/>
            <w:vAlign w:val="center"/>
          </w:tcPr>
          <w:p w14:paraId="647082F5" w14:textId="12322E0D" w:rsidR="003D06DE" w:rsidRPr="008A2344" w:rsidRDefault="003D06DE" w:rsidP="00225015">
            <w:pPr>
              <w:keepNext/>
              <w:spacing w:before="0" w:after="0" w:line="240" w:lineRule="auto"/>
              <w:rPr>
                <w:rFonts w:ascii="Arial" w:hAnsi="Arial" w:cs="Arial"/>
              </w:rPr>
            </w:pPr>
            <w:r w:rsidRPr="008A2344">
              <w:rPr>
                <w:rFonts w:ascii="Arial" w:hAnsi="Arial" w:cs="Arial"/>
              </w:rPr>
              <w:t xml:space="preserve"># </w:t>
            </w:r>
            <w:proofErr w:type="gramStart"/>
            <w:r w:rsidRPr="008A2344">
              <w:rPr>
                <w:rFonts w:ascii="Arial" w:hAnsi="Arial" w:cs="Arial"/>
              </w:rPr>
              <w:t>of</w:t>
            </w:r>
            <w:proofErr w:type="gramEnd"/>
            <w:r w:rsidRPr="008A2344">
              <w:rPr>
                <w:rFonts w:ascii="Arial" w:hAnsi="Arial" w:cs="Arial"/>
              </w:rPr>
              <w:t xml:space="preserve"> other partners contributing to the response </w:t>
            </w:r>
            <w:r w:rsidR="00BD26EC" w:rsidRPr="008A2344">
              <w:rPr>
                <w:rFonts w:ascii="Arial" w:hAnsi="Arial" w:cs="Arial"/>
              </w:rPr>
              <w:t>(</w:t>
            </w:r>
            <w:r w:rsidR="00BE1E27" w:rsidRPr="008A2344">
              <w:rPr>
                <w:rFonts w:ascii="Arial" w:hAnsi="Arial" w:cs="Arial"/>
              </w:rPr>
              <w:t>R</w:t>
            </w:r>
            <w:r w:rsidR="008251CF" w:rsidRPr="008A2344">
              <w:rPr>
                <w:rFonts w:ascii="Arial" w:hAnsi="Arial" w:cs="Arial"/>
              </w:rPr>
              <w:t>efugee Coordination Model (RCM)</w:t>
            </w:r>
            <w:r w:rsidR="00BD26EC" w:rsidRPr="008A2344">
              <w:rPr>
                <w:rFonts w:ascii="Arial" w:hAnsi="Arial" w:cs="Arial"/>
              </w:rPr>
              <w:t>)</w:t>
            </w:r>
          </w:p>
        </w:tc>
      </w:tr>
      <w:tr w:rsidR="003D06DE" w:rsidRPr="008A2344" w14:paraId="12A257FB" w14:textId="77777777" w:rsidTr="00225015">
        <w:tc>
          <w:tcPr>
            <w:tcW w:w="3420" w:type="dxa"/>
          </w:tcPr>
          <w:p w14:paraId="45C12565" w14:textId="77777777" w:rsidR="003D06DE" w:rsidRPr="008A2344" w:rsidRDefault="003D06DE" w:rsidP="00225015">
            <w:pPr>
              <w:keepNext/>
              <w:spacing w:before="0" w:after="0" w:line="240" w:lineRule="auto"/>
              <w:jc w:val="right"/>
              <w:rPr>
                <w:rStyle w:val="CPbignumberorange"/>
                <w:rFonts w:ascii="Arial" w:hAnsi="Arial" w:cs="Arial"/>
                <w:color w:val="0072BC" w:themeColor="text2"/>
              </w:rPr>
            </w:pPr>
            <w:r w:rsidRPr="008A2344">
              <w:rPr>
                <w:rStyle w:val="CPbignumberorange"/>
                <w:rFonts w:ascii="Arial" w:hAnsi="Arial" w:cs="Arial"/>
                <w:color w:val="0072BC" w:themeColor="text2"/>
              </w:rPr>
              <w:t>$ XXXX</w:t>
            </w:r>
          </w:p>
        </w:tc>
        <w:tc>
          <w:tcPr>
            <w:tcW w:w="5789" w:type="dxa"/>
            <w:vAlign w:val="center"/>
          </w:tcPr>
          <w:p w14:paraId="1DC466A4" w14:textId="766F885E" w:rsidR="003D06DE" w:rsidRPr="008A2344" w:rsidRDefault="003D06DE" w:rsidP="00225015">
            <w:pPr>
              <w:keepNext/>
              <w:spacing w:before="0" w:after="0" w:line="240" w:lineRule="auto"/>
              <w:rPr>
                <w:rFonts w:ascii="Arial" w:hAnsi="Arial" w:cs="Arial"/>
              </w:rPr>
            </w:pPr>
            <w:r w:rsidRPr="008A2344">
              <w:rPr>
                <w:rFonts w:ascii="Arial" w:hAnsi="Arial" w:cs="Arial"/>
              </w:rPr>
              <w:t xml:space="preserve">estimated preparedness </w:t>
            </w:r>
            <w:r w:rsidR="00712224" w:rsidRPr="008A2344">
              <w:rPr>
                <w:rFonts w:ascii="Arial" w:hAnsi="Arial" w:cs="Arial"/>
              </w:rPr>
              <w:t xml:space="preserve">resource </w:t>
            </w:r>
            <w:r w:rsidRPr="008A2344">
              <w:rPr>
                <w:rFonts w:ascii="Arial" w:hAnsi="Arial" w:cs="Arial"/>
              </w:rPr>
              <w:t>requirements (USD)</w:t>
            </w:r>
          </w:p>
        </w:tc>
      </w:tr>
    </w:tbl>
    <w:p w14:paraId="7915E6B6" w14:textId="104FEFA5" w:rsidR="003D06DE" w:rsidRPr="008A2344" w:rsidRDefault="003D06DE" w:rsidP="003D06DE">
      <w:pPr>
        <w:keepNext/>
        <w:spacing w:before="0" w:after="0" w:line="240" w:lineRule="auto"/>
        <w:rPr>
          <w:rFonts w:ascii="Arial" w:hAnsi="Arial" w:cs="Arial"/>
          <w:color w:val="0072BC" w:themeColor="text2"/>
        </w:rPr>
      </w:pPr>
    </w:p>
    <w:p w14:paraId="65A945F6" w14:textId="29EDD0F9" w:rsidR="00337D5D" w:rsidRPr="008A2344" w:rsidRDefault="00337D5D" w:rsidP="003D06DE">
      <w:pPr>
        <w:keepNext/>
        <w:spacing w:before="0" w:after="0" w:line="240" w:lineRule="auto"/>
        <w:rPr>
          <w:rFonts w:ascii="Arial" w:hAnsi="Arial" w:cs="Arial"/>
          <w:color w:val="0072BC" w:themeColor="text2"/>
        </w:rPr>
      </w:pPr>
    </w:p>
    <w:p w14:paraId="2376BBCC" w14:textId="1D0F44B2" w:rsidR="00337D5D" w:rsidRPr="008A2344" w:rsidRDefault="00337D5D" w:rsidP="003D06DE">
      <w:pPr>
        <w:keepNext/>
        <w:spacing w:before="0" w:after="0" w:line="240" w:lineRule="auto"/>
        <w:rPr>
          <w:rFonts w:ascii="Arial" w:hAnsi="Arial" w:cs="Arial"/>
          <w:color w:val="0072BC" w:themeColor="text2"/>
        </w:rPr>
      </w:pPr>
    </w:p>
    <w:p w14:paraId="6DCB345B" w14:textId="0215586C" w:rsidR="00337D5D" w:rsidRPr="008A2344" w:rsidRDefault="00337D5D" w:rsidP="003D06DE">
      <w:pPr>
        <w:keepNext/>
        <w:spacing w:before="0" w:after="0" w:line="240" w:lineRule="auto"/>
        <w:rPr>
          <w:rFonts w:ascii="Arial" w:hAnsi="Arial" w:cs="Arial"/>
          <w:color w:val="0072BC" w:themeColor="text2"/>
        </w:rPr>
      </w:pPr>
    </w:p>
    <w:p w14:paraId="6D47CE1F" w14:textId="76BB777D" w:rsidR="00337D5D" w:rsidRPr="008A2344" w:rsidRDefault="00337D5D" w:rsidP="003D06DE">
      <w:pPr>
        <w:keepNext/>
        <w:spacing w:before="0" w:after="0" w:line="240" w:lineRule="auto"/>
        <w:rPr>
          <w:rFonts w:ascii="Arial" w:hAnsi="Arial" w:cs="Arial"/>
          <w:color w:val="0072BC" w:themeColor="text2"/>
        </w:rPr>
      </w:pPr>
    </w:p>
    <w:p w14:paraId="10E3FCE9" w14:textId="0325472D" w:rsidR="00337D5D" w:rsidRPr="008A2344" w:rsidRDefault="00337D5D" w:rsidP="003D06DE">
      <w:pPr>
        <w:keepNext/>
        <w:spacing w:before="0" w:after="0" w:line="240" w:lineRule="auto"/>
        <w:rPr>
          <w:rFonts w:ascii="Arial" w:hAnsi="Arial" w:cs="Arial"/>
          <w:color w:val="0072BC" w:themeColor="text2"/>
        </w:rPr>
      </w:pPr>
    </w:p>
    <w:p w14:paraId="2523B5D5" w14:textId="49278891" w:rsidR="00337D5D" w:rsidRPr="008A2344" w:rsidRDefault="00337D5D" w:rsidP="003D06DE">
      <w:pPr>
        <w:keepNext/>
        <w:spacing w:before="0" w:after="0" w:line="240" w:lineRule="auto"/>
        <w:rPr>
          <w:rFonts w:ascii="Arial" w:hAnsi="Arial" w:cs="Arial"/>
          <w:color w:val="0072BC" w:themeColor="text2"/>
        </w:rPr>
      </w:pPr>
    </w:p>
    <w:p w14:paraId="2CDCCB13" w14:textId="2D675BDD" w:rsidR="00337D5D" w:rsidRPr="008A2344" w:rsidRDefault="00337D5D" w:rsidP="003D06DE">
      <w:pPr>
        <w:keepNext/>
        <w:spacing w:before="0" w:after="0" w:line="240" w:lineRule="auto"/>
        <w:rPr>
          <w:rFonts w:ascii="Arial" w:hAnsi="Arial" w:cs="Arial"/>
          <w:color w:val="0072BC" w:themeColor="text2"/>
        </w:rPr>
      </w:pPr>
    </w:p>
    <w:p w14:paraId="713BFD75" w14:textId="5B75C33E" w:rsidR="00337D5D" w:rsidRPr="008A2344" w:rsidRDefault="00337D5D" w:rsidP="003D06DE">
      <w:pPr>
        <w:keepNext/>
        <w:spacing w:before="0" w:after="0" w:line="240" w:lineRule="auto"/>
        <w:rPr>
          <w:rFonts w:ascii="Arial" w:hAnsi="Arial" w:cs="Arial"/>
          <w:color w:val="0072BC" w:themeColor="text2"/>
        </w:rPr>
      </w:pPr>
    </w:p>
    <w:p w14:paraId="6E9D692D" w14:textId="1FF88BDB" w:rsidR="00337D5D" w:rsidRPr="008A2344" w:rsidRDefault="00337D5D" w:rsidP="003D06DE">
      <w:pPr>
        <w:keepNext/>
        <w:spacing w:before="0" w:after="0" w:line="240" w:lineRule="auto"/>
        <w:rPr>
          <w:rFonts w:ascii="Arial" w:hAnsi="Arial" w:cs="Arial"/>
          <w:color w:val="0072BC" w:themeColor="text2"/>
        </w:rPr>
      </w:pPr>
    </w:p>
    <w:p w14:paraId="446DE31D" w14:textId="46AEA6E7" w:rsidR="00337D5D" w:rsidRPr="008A2344" w:rsidRDefault="00337D5D" w:rsidP="003D06DE">
      <w:pPr>
        <w:keepNext/>
        <w:spacing w:before="0" w:after="0" w:line="240" w:lineRule="auto"/>
        <w:rPr>
          <w:rFonts w:ascii="Arial" w:hAnsi="Arial" w:cs="Arial"/>
          <w:color w:val="0072BC" w:themeColor="text2"/>
        </w:rPr>
      </w:pPr>
    </w:p>
    <w:p w14:paraId="3545BDD1" w14:textId="4F8FC2DB" w:rsidR="00337D5D" w:rsidRPr="008A2344" w:rsidRDefault="00337D5D" w:rsidP="003D06DE">
      <w:pPr>
        <w:keepNext/>
        <w:spacing w:before="0" w:after="0" w:line="240" w:lineRule="auto"/>
        <w:rPr>
          <w:rFonts w:ascii="Arial" w:hAnsi="Arial" w:cs="Arial"/>
          <w:color w:val="0072BC" w:themeColor="text2"/>
        </w:rPr>
      </w:pPr>
    </w:p>
    <w:p w14:paraId="593333C8" w14:textId="1C5672E6" w:rsidR="00337D5D" w:rsidRPr="008A2344" w:rsidRDefault="00337D5D" w:rsidP="003D06DE">
      <w:pPr>
        <w:keepNext/>
        <w:spacing w:before="0" w:after="0" w:line="240" w:lineRule="auto"/>
        <w:rPr>
          <w:rFonts w:ascii="Arial" w:hAnsi="Arial" w:cs="Arial"/>
          <w:color w:val="0072BC" w:themeColor="text2"/>
        </w:rPr>
      </w:pPr>
    </w:p>
    <w:p w14:paraId="3B82A2F8" w14:textId="1DB2CD87" w:rsidR="00337D5D" w:rsidRPr="008A2344" w:rsidRDefault="00337D5D" w:rsidP="003D06DE">
      <w:pPr>
        <w:keepNext/>
        <w:spacing w:before="0" w:after="0" w:line="240" w:lineRule="auto"/>
        <w:rPr>
          <w:rFonts w:ascii="Arial" w:hAnsi="Arial" w:cs="Arial"/>
          <w:color w:val="0072BC" w:themeColor="text2"/>
        </w:rPr>
      </w:pPr>
    </w:p>
    <w:p w14:paraId="6F8367D1" w14:textId="1F32AA79" w:rsidR="00337D5D" w:rsidRPr="008A2344" w:rsidRDefault="00337D5D" w:rsidP="003D06DE">
      <w:pPr>
        <w:keepNext/>
        <w:spacing w:before="0" w:after="0" w:line="240" w:lineRule="auto"/>
        <w:rPr>
          <w:rFonts w:ascii="Arial" w:hAnsi="Arial" w:cs="Arial"/>
          <w:color w:val="0072BC" w:themeColor="text2"/>
        </w:rPr>
      </w:pPr>
    </w:p>
    <w:p w14:paraId="75C2AD02" w14:textId="487429C0" w:rsidR="00337D5D" w:rsidRPr="008A2344" w:rsidRDefault="00337D5D" w:rsidP="003D06DE">
      <w:pPr>
        <w:keepNext/>
        <w:spacing w:before="0" w:after="0" w:line="240" w:lineRule="auto"/>
        <w:rPr>
          <w:rFonts w:ascii="Arial" w:hAnsi="Arial" w:cs="Arial"/>
          <w:color w:val="0072BC" w:themeColor="text2"/>
        </w:rPr>
      </w:pPr>
    </w:p>
    <w:p w14:paraId="5840CC9A" w14:textId="6C7C595E" w:rsidR="003D06DE" w:rsidRPr="008A2344" w:rsidRDefault="003D06DE" w:rsidP="003D06DE">
      <w:pPr>
        <w:keepNext/>
        <w:spacing w:before="0" w:after="0" w:line="240" w:lineRule="auto"/>
        <w:rPr>
          <w:rFonts w:ascii="Arial" w:hAnsi="Arial" w:cs="Arial"/>
          <w:color w:val="0072BC" w:themeColor="text2"/>
        </w:rPr>
      </w:pPr>
    </w:p>
    <w:p w14:paraId="797D5518" w14:textId="583673ED" w:rsidR="00224796" w:rsidRPr="008A2344" w:rsidRDefault="00224796" w:rsidP="003D06DE">
      <w:pPr>
        <w:keepNext/>
        <w:spacing w:before="0" w:after="0" w:line="240" w:lineRule="auto"/>
        <w:rPr>
          <w:rFonts w:ascii="Arial" w:hAnsi="Arial" w:cs="Arial"/>
          <w:color w:val="0072BC" w:themeColor="text2"/>
        </w:rPr>
      </w:pPr>
    </w:p>
    <w:p w14:paraId="3C0A2ED4" w14:textId="77777777" w:rsidR="00224796" w:rsidRPr="008A2344" w:rsidRDefault="00224796" w:rsidP="003D06DE">
      <w:pPr>
        <w:keepNext/>
        <w:spacing w:before="0" w:after="0" w:line="240" w:lineRule="auto"/>
        <w:rPr>
          <w:rFonts w:ascii="Arial" w:hAnsi="Arial" w:cs="Arial"/>
          <w:color w:val="0072BC" w:themeColor="text2"/>
        </w:rPr>
      </w:pPr>
    </w:p>
    <w:p w14:paraId="5160F0C6" w14:textId="0F01AF2E" w:rsidR="009C0810" w:rsidRPr="008A2344" w:rsidRDefault="009C0810" w:rsidP="003D06DE">
      <w:pPr>
        <w:spacing w:before="0" w:after="0" w:line="240" w:lineRule="auto"/>
        <w:rPr>
          <w:rFonts w:ascii="Arial" w:hAnsi="Arial" w:cs="Arial"/>
          <w:sz w:val="22"/>
          <w:szCs w:val="22"/>
        </w:rPr>
      </w:pPr>
    </w:p>
    <w:p w14:paraId="4EAA239E" w14:textId="0D51C19C" w:rsidR="009C0810" w:rsidRPr="008A2344" w:rsidRDefault="009C0810" w:rsidP="003D06DE">
      <w:pPr>
        <w:spacing w:before="0" w:after="0" w:line="240" w:lineRule="auto"/>
        <w:rPr>
          <w:rFonts w:ascii="Arial" w:hAnsi="Arial" w:cs="Arial"/>
          <w:sz w:val="22"/>
          <w:szCs w:val="22"/>
        </w:rPr>
      </w:pPr>
    </w:p>
    <w:p w14:paraId="147D2337" w14:textId="1FBCA889" w:rsidR="008F7C2C" w:rsidRPr="008A2344" w:rsidRDefault="008F7C2C" w:rsidP="003D06DE">
      <w:pPr>
        <w:spacing w:before="0" w:after="0" w:line="240" w:lineRule="auto"/>
        <w:rPr>
          <w:rFonts w:ascii="Arial" w:hAnsi="Arial" w:cs="Arial"/>
          <w:sz w:val="22"/>
          <w:szCs w:val="22"/>
        </w:rPr>
      </w:pPr>
    </w:p>
    <w:p w14:paraId="239A420C" w14:textId="6FE49BA0" w:rsidR="008F7C2C" w:rsidRPr="008A2344" w:rsidRDefault="008F7C2C" w:rsidP="003D06DE">
      <w:pPr>
        <w:spacing w:before="0" w:after="0" w:line="240" w:lineRule="auto"/>
        <w:rPr>
          <w:rFonts w:ascii="Arial" w:hAnsi="Arial" w:cs="Arial"/>
          <w:sz w:val="22"/>
          <w:szCs w:val="22"/>
        </w:rPr>
      </w:pPr>
    </w:p>
    <w:p w14:paraId="30333E17" w14:textId="38E1C0A9" w:rsidR="008F7C2C" w:rsidRPr="008A2344" w:rsidRDefault="008F7C2C" w:rsidP="003D06DE">
      <w:pPr>
        <w:spacing w:before="0" w:after="0" w:line="240" w:lineRule="auto"/>
        <w:rPr>
          <w:rFonts w:ascii="Arial" w:hAnsi="Arial" w:cs="Arial"/>
          <w:sz w:val="22"/>
          <w:szCs w:val="22"/>
        </w:rPr>
      </w:pPr>
    </w:p>
    <w:p w14:paraId="47A8F819" w14:textId="3842B5B8" w:rsidR="008F7C2C" w:rsidRPr="008A2344" w:rsidRDefault="008F7C2C" w:rsidP="003D06DE">
      <w:pPr>
        <w:spacing w:before="0" w:after="0" w:line="240" w:lineRule="auto"/>
        <w:rPr>
          <w:rFonts w:ascii="Arial" w:hAnsi="Arial" w:cs="Arial"/>
          <w:sz w:val="22"/>
          <w:szCs w:val="22"/>
        </w:rPr>
      </w:pPr>
    </w:p>
    <w:p w14:paraId="72421720" w14:textId="6C7E2B2C" w:rsidR="008F7C2C" w:rsidRPr="008A2344" w:rsidRDefault="008F7C2C" w:rsidP="003D06DE">
      <w:pPr>
        <w:spacing w:before="0" w:after="0" w:line="240" w:lineRule="auto"/>
        <w:rPr>
          <w:rFonts w:ascii="Arial" w:hAnsi="Arial" w:cs="Arial"/>
          <w:sz w:val="22"/>
          <w:szCs w:val="22"/>
        </w:rPr>
      </w:pPr>
    </w:p>
    <w:p w14:paraId="3F4B1D43" w14:textId="3FAE6AEE" w:rsidR="008F7C2C" w:rsidRPr="008A2344" w:rsidRDefault="008F7C2C" w:rsidP="003D06DE">
      <w:pPr>
        <w:spacing w:before="0" w:after="0" w:line="240" w:lineRule="auto"/>
        <w:rPr>
          <w:rFonts w:ascii="Arial" w:hAnsi="Arial" w:cs="Arial"/>
          <w:sz w:val="22"/>
          <w:szCs w:val="22"/>
        </w:rPr>
      </w:pPr>
    </w:p>
    <w:p w14:paraId="21491344" w14:textId="0B74D346" w:rsidR="008F7C2C" w:rsidRPr="008A2344" w:rsidRDefault="008F7C2C" w:rsidP="003D06DE">
      <w:pPr>
        <w:spacing w:before="0" w:after="0" w:line="240" w:lineRule="auto"/>
        <w:rPr>
          <w:rFonts w:ascii="Arial" w:hAnsi="Arial" w:cs="Arial"/>
          <w:sz w:val="22"/>
          <w:szCs w:val="22"/>
        </w:rPr>
      </w:pPr>
    </w:p>
    <w:p w14:paraId="1BD9E76B" w14:textId="118FB630" w:rsidR="008F7C2C" w:rsidRPr="008A2344" w:rsidRDefault="008F7C2C" w:rsidP="003D06DE">
      <w:pPr>
        <w:spacing w:before="0" w:after="0" w:line="240" w:lineRule="auto"/>
        <w:rPr>
          <w:rFonts w:ascii="Arial" w:hAnsi="Arial" w:cs="Arial"/>
          <w:sz w:val="22"/>
          <w:szCs w:val="22"/>
        </w:rPr>
      </w:pPr>
    </w:p>
    <w:p w14:paraId="514CF966" w14:textId="11088D1B" w:rsidR="008F7C2C" w:rsidRPr="008A2344" w:rsidRDefault="008F7C2C" w:rsidP="003D06DE">
      <w:pPr>
        <w:spacing w:before="0" w:after="0" w:line="240" w:lineRule="auto"/>
        <w:rPr>
          <w:rFonts w:ascii="Arial" w:hAnsi="Arial" w:cs="Arial"/>
          <w:sz w:val="22"/>
          <w:szCs w:val="22"/>
        </w:rPr>
      </w:pPr>
    </w:p>
    <w:p w14:paraId="101A107D" w14:textId="52F7506B" w:rsidR="008F7C2C" w:rsidRPr="008A2344" w:rsidRDefault="008F7C2C" w:rsidP="003D06DE">
      <w:pPr>
        <w:spacing w:before="0" w:after="0" w:line="240" w:lineRule="auto"/>
        <w:rPr>
          <w:rFonts w:ascii="Arial" w:hAnsi="Arial" w:cs="Arial"/>
          <w:sz w:val="22"/>
          <w:szCs w:val="22"/>
        </w:rPr>
      </w:pPr>
    </w:p>
    <w:p w14:paraId="74D4FDDF" w14:textId="77777777" w:rsidR="008F7C2C" w:rsidRPr="008A2344" w:rsidRDefault="008F7C2C" w:rsidP="003D06DE">
      <w:pPr>
        <w:spacing w:before="0" w:after="0" w:line="240" w:lineRule="auto"/>
        <w:rPr>
          <w:rFonts w:ascii="Arial" w:hAnsi="Arial" w:cs="Arial"/>
          <w:sz w:val="22"/>
          <w:szCs w:val="22"/>
        </w:rPr>
      </w:pPr>
    </w:p>
    <w:tbl>
      <w:tblPr>
        <w:tblW w:w="90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95"/>
        <w:gridCol w:w="5490"/>
      </w:tblGrid>
      <w:tr w:rsidR="009C0810" w:rsidRPr="008A2344" w14:paraId="054D9721" w14:textId="77777777" w:rsidTr="00093B21">
        <w:tc>
          <w:tcPr>
            <w:tcW w:w="3595" w:type="dxa"/>
            <w:shd w:val="clear" w:color="auto" w:fill="D9D9D9" w:themeFill="background1" w:themeFillShade="D9"/>
          </w:tcPr>
          <w:p w14:paraId="131AA940" w14:textId="47E067FE" w:rsidR="009C0810" w:rsidRPr="008A2344" w:rsidRDefault="00937A30" w:rsidP="00093B21">
            <w:pPr>
              <w:spacing w:before="0" w:after="0" w:line="240" w:lineRule="auto"/>
              <w:rPr>
                <w:rFonts w:ascii="Arial" w:hAnsi="Arial" w:cs="Arial"/>
                <w:b/>
              </w:rPr>
            </w:pPr>
            <w:r w:rsidRPr="008A2344">
              <w:rPr>
                <w:rFonts w:ascii="Arial" w:hAnsi="Arial" w:cs="Arial"/>
                <w:b/>
              </w:rPr>
              <w:lastRenderedPageBreak/>
              <w:t>CP</w:t>
            </w:r>
            <w:r w:rsidR="009C0810" w:rsidRPr="008A2344">
              <w:rPr>
                <w:rFonts w:ascii="Arial" w:hAnsi="Arial" w:cs="Arial"/>
                <w:b/>
              </w:rPr>
              <w:t xml:space="preserve"> valid from/t</w:t>
            </w:r>
            <w:r w:rsidR="009C0810" w:rsidRPr="008A2344">
              <w:rPr>
                <w:rFonts w:ascii="Arial" w:hAnsi="Arial" w:cs="Arial"/>
                <w:b/>
                <w:bCs/>
              </w:rPr>
              <w:t>o</w:t>
            </w:r>
          </w:p>
        </w:tc>
        <w:tc>
          <w:tcPr>
            <w:tcW w:w="5490" w:type="dxa"/>
            <w:shd w:val="clear" w:color="auto" w:fill="auto"/>
          </w:tcPr>
          <w:p w14:paraId="00DBA4CA" w14:textId="77777777" w:rsidR="009C0810" w:rsidRPr="008A2344" w:rsidRDefault="009C0810" w:rsidP="00093B21">
            <w:pPr>
              <w:spacing w:before="0" w:after="0" w:line="240" w:lineRule="auto"/>
              <w:rPr>
                <w:rFonts w:ascii="Arial" w:hAnsi="Arial" w:cs="Arial"/>
                <w:iCs/>
              </w:rPr>
            </w:pPr>
            <w:r w:rsidRPr="008A2344">
              <w:rPr>
                <w:rFonts w:ascii="Arial" w:hAnsi="Arial" w:cs="Arial"/>
                <w:iCs/>
              </w:rPr>
              <w:t>[Date]</w:t>
            </w:r>
          </w:p>
        </w:tc>
      </w:tr>
      <w:tr w:rsidR="009C0810" w:rsidRPr="008A2344" w14:paraId="35A0D5D7" w14:textId="77777777" w:rsidTr="00093B21">
        <w:tc>
          <w:tcPr>
            <w:tcW w:w="3595" w:type="dxa"/>
            <w:shd w:val="clear" w:color="auto" w:fill="D9D9D9" w:themeFill="background1" w:themeFillShade="D9"/>
          </w:tcPr>
          <w:p w14:paraId="0CAB73E1" w14:textId="77777777" w:rsidR="009C0810" w:rsidRPr="008A2344" w:rsidRDefault="009C0810" w:rsidP="00093B21">
            <w:pPr>
              <w:spacing w:before="0" w:after="0" w:line="240" w:lineRule="auto"/>
              <w:rPr>
                <w:rFonts w:ascii="Arial" w:hAnsi="Arial" w:cs="Arial"/>
                <w:b/>
              </w:rPr>
            </w:pPr>
            <w:r w:rsidRPr="008A2344">
              <w:rPr>
                <w:rFonts w:ascii="Arial" w:hAnsi="Arial" w:cs="Arial"/>
                <w:b/>
              </w:rPr>
              <w:t xml:space="preserve">Updated on </w:t>
            </w:r>
          </w:p>
        </w:tc>
        <w:tc>
          <w:tcPr>
            <w:tcW w:w="5490" w:type="dxa"/>
            <w:shd w:val="clear" w:color="auto" w:fill="auto"/>
          </w:tcPr>
          <w:p w14:paraId="28894821" w14:textId="77777777" w:rsidR="009C0810" w:rsidRPr="008A2344" w:rsidRDefault="009C0810" w:rsidP="00093B21">
            <w:pPr>
              <w:spacing w:before="0" w:after="0" w:line="240" w:lineRule="auto"/>
              <w:rPr>
                <w:rFonts w:ascii="Arial" w:hAnsi="Arial" w:cs="Arial"/>
                <w:iCs/>
              </w:rPr>
            </w:pPr>
            <w:r w:rsidRPr="008A2344">
              <w:rPr>
                <w:rFonts w:ascii="Arial" w:hAnsi="Arial" w:cs="Arial"/>
                <w:iCs/>
              </w:rPr>
              <w:t>[Date (Draft or Final)]</w:t>
            </w:r>
          </w:p>
        </w:tc>
      </w:tr>
      <w:tr w:rsidR="009C0810" w:rsidRPr="008A2344" w14:paraId="5C0CD434" w14:textId="77777777" w:rsidTr="00093B21">
        <w:tc>
          <w:tcPr>
            <w:tcW w:w="3595" w:type="dxa"/>
            <w:shd w:val="clear" w:color="auto" w:fill="D9D9D9" w:themeFill="background1" w:themeFillShade="D9"/>
          </w:tcPr>
          <w:p w14:paraId="76385977" w14:textId="77777777" w:rsidR="009C0810" w:rsidRPr="008A2344" w:rsidRDefault="009C0810" w:rsidP="00093B21">
            <w:pPr>
              <w:spacing w:before="0" w:after="0" w:line="240" w:lineRule="auto"/>
              <w:rPr>
                <w:rFonts w:ascii="Arial" w:hAnsi="Arial" w:cs="Arial"/>
                <w:b/>
              </w:rPr>
            </w:pPr>
            <w:r w:rsidRPr="008A2344">
              <w:rPr>
                <w:rFonts w:ascii="Arial" w:hAnsi="Arial" w:cs="Arial"/>
                <w:b/>
              </w:rPr>
              <w:t xml:space="preserve">Is the CP part of a regional CP? </w:t>
            </w:r>
          </w:p>
        </w:tc>
        <w:tc>
          <w:tcPr>
            <w:tcW w:w="5490" w:type="dxa"/>
            <w:shd w:val="clear" w:color="auto" w:fill="auto"/>
          </w:tcPr>
          <w:p w14:paraId="6ACD2B8E" w14:textId="77777777" w:rsidR="009C0810" w:rsidRPr="008A2344" w:rsidRDefault="009C0810" w:rsidP="00093B21">
            <w:pPr>
              <w:spacing w:before="0" w:after="0" w:line="240" w:lineRule="auto"/>
              <w:rPr>
                <w:rFonts w:ascii="Arial" w:hAnsi="Arial" w:cs="Arial"/>
                <w:iCs/>
              </w:rPr>
            </w:pPr>
            <w:r w:rsidRPr="008A2344">
              <w:rPr>
                <w:rFonts w:ascii="Arial" w:hAnsi="Arial" w:cs="Arial"/>
                <w:iCs/>
              </w:rPr>
              <w:t>Yes/No</w:t>
            </w:r>
          </w:p>
        </w:tc>
      </w:tr>
      <w:tr w:rsidR="009C0810" w:rsidRPr="008A2344" w14:paraId="2392454D" w14:textId="77777777" w:rsidTr="00093B21">
        <w:tc>
          <w:tcPr>
            <w:tcW w:w="3595" w:type="dxa"/>
            <w:shd w:val="clear" w:color="auto" w:fill="D9D9D9" w:themeFill="background1" w:themeFillShade="D9"/>
          </w:tcPr>
          <w:p w14:paraId="7335C533" w14:textId="77777777" w:rsidR="009C0810" w:rsidRPr="008A2344" w:rsidRDefault="009C0810" w:rsidP="00093B21">
            <w:pPr>
              <w:spacing w:before="0" w:after="0" w:line="240" w:lineRule="auto"/>
              <w:rPr>
                <w:rFonts w:ascii="Arial" w:hAnsi="Arial" w:cs="Arial"/>
                <w:b/>
              </w:rPr>
            </w:pPr>
            <w:r w:rsidRPr="008A2344">
              <w:rPr>
                <w:rFonts w:ascii="Arial" w:hAnsi="Arial" w:cs="Arial"/>
                <w:b/>
              </w:rPr>
              <w:t>Level of preparedness</w:t>
            </w:r>
          </w:p>
        </w:tc>
        <w:tc>
          <w:tcPr>
            <w:tcW w:w="5490" w:type="dxa"/>
            <w:shd w:val="clear" w:color="auto" w:fill="auto"/>
          </w:tcPr>
          <w:p w14:paraId="70DB2E75" w14:textId="77777777" w:rsidR="009C0810" w:rsidRPr="008A2344" w:rsidRDefault="009C0810" w:rsidP="00093B21">
            <w:pPr>
              <w:spacing w:before="0" w:after="0" w:line="240" w:lineRule="auto"/>
              <w:rPr>
                <w:rFonts w:ascii="Arial" w:hAnsi="Arial" w:cs="Arial"/>
                <w:iCs/>
              </w:rPr>
            </w:pPr>
            <w:r w:rsidRPr="008A2344">
              <w:rPr>
                <w:rFonts w:ascii="Arial" w:hAnsi="Arial" w:cs="Arial"/>
                <w:iCs/>
              </w:rPr>
              <w:t>[Partially sufficient, sufficient, insufficient]</w:t>
            </w:r>
          </w:p>
        </w:tc>
      </w:tr>
      <w:tr w:rsidR="009C0810" w:rsidRPr="008A2344" w14:paraId="75AAAC37" w14:textId="77777777" w:rsidTr="00093B21">
        <w:tc>
          <w:tcPr>
            <w:tcW w:w="3595" w:type="dxa"/>
            <w:shd w:val="clear" w:color="auto" w:fill="D9D9D9" w:themeFill="background1" w:themeFillShade="D9"/>
          </w:tcPr>
          <w:p w14:paraId="3D796C1F" w14:textId="77777777" w:rsidR="009C0810" w:rsidRPr="008A2344" w:rsidRDefault="009C0810" w:rsidP="00093B21">
            <w:pPr>
              <w:spacing w:before="0" w:after="0" w:line="240" w:lineRule="auto"/>
              <w:rPr>
                <w:rFonts w:ascii="Arial" w:hAnsi="Arial" w:cs="Arial"/>
                <w:b/>
              </w:rPr>
            </w:pPr>
            <w:r w:rsidRPr="008A2344">
              <w:rPr>
                <w:rFonts w:ascii="Arial" w:hAnsi="Arial" w:cs="Arial"/>
                <w:b/>
              </w:rPr>
              <w:t>CP focal point</w:t>
            </w:r>
          </w:p>
        </w:tc>
        <w:tc>
          <w:tcPr>
            <w:tcW w:w="5490" w:type="dxa"/>
            <w:shd w:val="clear" w:color="auto" w:fill="auto"/>
          </w:tcPr>
          <w:p w14:paraId="7635B03C" w14:textId="77777777" w:rsidR="009C0810" w:rsidRPr="008A2344" w:rsidRDefault="009C0810" w:rsidP="00093B21">
            <w:pPr>
              <w:spacing w:before="0" w:after="0" w:line="240" w:lineRule="auto"/>
              <w:rPr>
                <w:rFonts w:ascii="Arial" w:hAnsi="Arial" w:cs="Arial"/>
                <w:iCs/>
              </w:rPr>
            </w:pPr>
            <w:r w:rsidRPr="008A2344">
              <w:rPr>
                <w:rFonts w:ascii="Arial" w:hAnsi="Arial" w:cs="Arial"/>
                <w:iCs/>
              </w:rPr>
              <w:t>[Name]</w:t>
            </w:r>
          </w:p>
          <w:p w14:paraId="04B6D8E0" w14:textId="77777777" w:rsidR="009C0810" w:rsidRPr="008A2344" w:rsidRDefault="009C0810" w:rsidP="00093B21">
            <w:pPr>
              <w:spacing w:before="0" w:after="0" w:line="240" w:lineRule="auto"/>
              <w:rPr>
                <w:rFonts w:ascii="Arial" w:hAnsi="Arial" w:cs="Arial"/>
                <w:iCs/>
              </w:rPr>
            </w:pPr>
          </w:p>
        </w:tc>
      </w:tr>
      <w:tr w:rsidR="009C0810" w:rsidRPr="008A2344" w14:paraId="098DAED9" w14:textId="77777777" w:rsidTr="00093B21">
        <w:tc>
          <w:tcPr>
            <w:tcW w:w="3595" w:type="dxa"/>
            <w:shd w:val="clear" w:color="auto" w:fill="D9D9D9" w:themeFill="background1" w:themeFillShade="D9"/>
          </w:tcPr>
          <w:p w14:paraId="2F9DA594" w14:textId="44916FAB" w:rsidR="009C0810" w:rsidRPr="008A2344" w:rsidRDefault="009C0810" w:rsidP="00093B21">
            <w:pPr>
              <w:spacing w:before="0" w:after="0" w:line="240" w:lineRule="auto"/>
              <w:rPr>
                <w:rFonts w:ascii="Arial" w:hAnsi="Arial" w:cs="Arial"/>
                <w:b/>
              </w:rPr>
            </w:pPr>
            <w:r w:rsidRPr="008A2344">
              <w:rPr>
                <w:rFonts w:ascii="Arial" w:hAnsi="Arial" w:cs="Arial"/>
                <w:b/>
              </w:rPr>
              <w:t>M</w:t>
            </w:r>
            <w:r w:rsidR="0017057B" w:rsidRPr="008A2344">
              <w:rPr>
                <w:rFonts w:ascii="Arial" w:hAnsi="Arial" w:cs="Arial"/>
                <w:b/>
              </w:rPr>
              <w:t>ulti-Functional Team (MFT)</w:t>
            </w:r>
            <w:r w:rsidRPr="008A2344">
              <w:rPr>
                <w:rFonts w:ascii="Arial" w:hAnsi="Arial" w:cs="Arial"/>
                <w:b/>
              </w:rPr>
              <w:t xml:space="preserve"> involved in drafting of CP</w:t>
            </w:r>
          </w:p>
        </w:tc>
        <w:tc>
          <w:tcPr>
            <w:tcW w:w="5490" w:type="dxa"/>
            <w:shd w:val="clear" w:color="auto" w:fill="auto"/>
          </w:tcPr>
          <w:p w14:paraId="4DE5F24F" w14:textId="77777777" w:rsidR="009C0810" w:rsidRPr="008A2344" w:rsidRDefault="009C0810" w:rsidP="00093B21">
            <w:pPr>
              <w:spacing w:before="0" w:after="0" w:line="240" w:lineRule="auto"/>
              <w:rPr>
                <w:rFonts w:ascii="Arial" w:hAnsi="Arial" w:cs="Arial"/>
                <w:iCs/>
              </w:rPr>
            </w:pPr>
            <w:r w:rsidRPr="008A2344">
              <w:rPr>
                <w:rFonts w:ascii="Arial" w:hAnsi="Arial" w:cs="Arial"/>
                <w:iCs/>
              </w:rPr>
              <w:t>[Titles]</w:t>
            </w:r>
          </w:p>
        </w:tc>
      </w:tr>
      <w:tr w:rsidR="009C0810" w:rsidRPr="008A2344" w14:paraId="70A0FC5B" w14:textId="77777777" w:rsidTr="00093B21">
        <w:tc>
          <w:tcPr>
            <w:tcW w:w="3595" w:type="dxa"/>
            <w:shd w:val="clear" w:color="auto" w:fill="D9D9D9" w:themeFill="background1" w:themeFillShade="D9"/>
          </w:tcPr>
          <w:p w14:paraId="1B796EC3" w14:textId="18154876" w:rsidR="009C0810" w:rsidRPr="008A2344" w:rsidRDefault="009C0810" w:rsidP="00093B21">
            <w:pPr>
              <w:spacing w:before="0" w:after="0" w:line="240" w:lineRule="auto"/>
              <w:rPr>
                <w:rFonts w:ascii="Arial" w:hAnsi="Arial" w:cs="Arial"/>
                <w:b/>
              </w:rPr>
            </w:pPr>
            <w:r w:rsidRPr="008A2344">
              <w:rPr>
                <w:rFonts w:ascii="Arial" w:hAnsi="Arial" w:cs="Arial"/>
                <w:b/>
              </w:rPr>
              <w:t>CP d</w:t>
            </w:r>
            <w:r w:rsidR="00FE595C" w:rsidRPr="008A2344">
              <w:rPr>
                <w:rFonts w:ascii="Arial" w:hAnsi="Arial" w:cs="Arial"/>
                <w:b/>
              </w:rPr>
              <w:t>eveloped</w:t>
            </w:r>
            <w:r w:rsidRPr="008A2344">
              <w:rPr>
                <w:rFonts w:ascii="Arial" w:hAnsi="Arial" w:cs="Arial"/>
                <w:b/>
              </w:rPr>
              <w:t xml:space="preserve"> with </w:t>
            </w:r>
          </w:p>
        </w:tc>
        <w:tc>
          <w:tcPr>
            <w:tcW w:w="5490" w:type="dxa"/>
            <w:shd w:val="clear" w:color="auto" w:fill="auto"/>
          </w:tcPr>
          <w:p w14:paraId="1C9ADD99" w14:textId="4A9CE4EB" w:rsidR="009C0810" w:rsidRPr="008A2344" w:rsidRDefault="009C0810" w:rsidP="00093B21">
            <w:pPr>
              <w:spacing w:before="0" w:after="0" w:line="240" w:lineRule="auto"/>
              <w:rPr>
                <w:rFonts w:ascii="Arial" w:hAnsi="Arial" w:cs="Arial"/>
                <w:iCs/>
              </w:rPr>
            </w:pPr>
            <w:r w:rsidRPr="008A2344">
              <w:rPr>
                <w:rFonts w:ascii="Arial" w:hAnsi="Arial" w:cs="Arial"/>
                <w:iCs/>
              </w:rPr>
              <w:t xml:space="preserve">[List all partners involved in </w:t>
            </w:r>
            <w:r w:rsidR="004D4A8F" w:rsidRPr="008A2344">
              <w:rPr>
                <w:rFonts w:ascii="Arial" w:hAnsi="Arial" w:cs="Arial"/>
                <w:iCs/>
              </w:rPr>
              <w:t>developing</w:t>
            </w:r>
            <w:r w:rsidRPr="008A2344">
              <w:rPr>
                <w:rFonts w:ascii="Arial" w:hAnsi="Arial" w:cs="Arial"/>
                <w:iCs/>
              </w:rPr>
              <w:t xml:space="preserve"> the </w:t>
            </w:r>
            <w:r w:rsidR="00937A30" w:rsidRPr="008A2344">
              <w:rPr>
                <w:rFonts w:ascii="Arial" w:hAnsi="Arial" w:cs="Arial"/>
                <w:iCs/>
              </w:rPr>
              <w:t>CP</w:t>
            </w:r>
            <w:r w:rsidRPr="008A2344">
              <w:rPr>
                <w:rFonts w:ascii="Arial" w:hAnsi="Arial" w:cs="Arial"/>
                <w:iCs/>
              </w:rPr>
              <w:t>]</w:t>
            </w:r>
          </w:p>
          <w:p w14:paraId="7C33F73E" w14:textId="77777777" w:rsidR="009C0810" w:rsidRPr="008A2344" w:rsidRDefault="009C0810" w:rsidP="00093B21">
            <w:pPr>
              <w:spacing w:before="0" w:after="0" w:line="240" w:lineRule="auto"/>
              <w:rPr>
                <w:rFonts w:ascii="Arial" w:hAnsi="Arial" w:cs="Arial"/>
                <w:iCs/>
              </w:rPr>
            </w:pPr>
          </w:p>
        </w:tc>
      </w:tr>
      <w:tr w:rsidR="009C0810" w:rsidRPr="008A2344" w14:paraId="0666329E" w14:textId="77777777" w:rsidTr="00093B21">
        <w:tc>
          <w:tcPr>
            <w:tcW w:w="3595" w:type="dxa"/>
            <w:shd w:val="clear" w:color="auto" w:fill="D9D9D9" w:themeFill="background1" w:themeFillShade="D9"/>
          </w:tcPr>
          <w:p w14:paraId="6AFE328E" w14:textId="0D7134B6" w:rsidR="009C0810" w:rsidRPr="008A2344" w:rsidRDefault="009C0810" w:rsidP="00093B21">
            <w:pPr>
              <w:spacing w:before="0" w:after="0" w:line="240" w:lineRule="auto"/>
              <w:rPr>
                <w:rFonts w:ascii="Arial" w:hAnsi="Arial" w:cs="Arial"/>
                <w:b/>
              </w:rPr>
            </w:pPr>
            <w:r w:rsidRPr="008A2344">
              <w:rPr>
                <w:rFonts w:ascii="Arial" w:hAnsi="Arial" w:cs="Arial"/>
                <w:b/>
              </w:rPr>
              <w:t xml:space="preserve">Other </w:t>
            </w:r>
            <w:r w:rsidR="00FE595C" w:rsidRPr="008A2344">
              <w:rPr>
                <w:rFonts w:ascii="Arial" w:hAnsi="Arial" w:cs="Arial"/>
                <w:b/>
              </w:rPr>
              <w:t>contributing</w:t>
            </w:r>
            <w:r w:rsidRPr="008A2344">
              <w:rPr>
                <w:rFonts w:ascii="Arial" w:hAnsi="Arial" w:cs="Arial"/>
                <w:b/>
              </w:rPr>
              <w:t xml:space="preserve"> partners</w:t>
            </w:r>
            <w:r w:rsidR="009C0CC7" w:rsidRPr="008A2344">
              <w:rPr>
                <w:rFonts w:ascii="Arial" w:hAnsi="Arial" w:cs="Arial"/>
                <w:b/>
              </w:rPr>
              <w:t xml:space="preserve"> (RCM)</w:t>
            </w:r>
          </w:p>
        </w:tc>
        <w:tc>
          <w:tcPr>
            <w:tcW w:w="5490" w:type="dxa"/>
            <w:shd w:val="clear" w:color="auto" w:fill="auto"/>
          </w:tcPr>
          <w:p w14:paraId="34E66966" w14:textId="77777777" w:rsidR="009C0810" w:rsidRPr="008A2344" w:rsidRDefault="009C0810" w:rsidP="00093B21">
            <w:pPr>
              <w:spacing w:before="0" w:after="0" w:line="240" w:lineRule="auto"/>
              <w:rPr>
                <w:rFonts w:ascii="Arial" w:hAnsi="Arial" w:cs="Arial"/>
                <w:iCs/>
              </w:rPr>
            </w:pPr>
            <w:r w:rsidRPr="008A2344">
              <w:rPr>
                <w:rFonts w:ascii="Arial" w:hAnsi="Arial" w:cs="Arial"/>
                <w:iCs/>
              </w:rPr>
              <w:t>[List other partners contributing to the response]</w:t>
            </w:r>
          </w:p>
        </w:tc>
      </w:tr>
    </w:tbl>
    <w:p w14:paraId="78D6692A" w14:textId="77777777" w:rsidR="009C0810" w:rsidRPr="008A2344" w:rsidRDefault="009C0810" w:rsidP="003D06DE">
      <w:pPr>
        <w:spacing w:before="0" w:after="0" w:line="240" w:lineRule="auto"/>
        <w:rPr>
          <w:rFonts w:ascii="Arial" w:hAnsi="Arial" w:cs="Arial"/>
          <w:sz w:val="22"/>
          <w:szCs w:val="22"/>
        </w:rPr>
      </w:pPr>
    </w:p>
    <w:p w14:paraId="3E9C73FE" w14:textId="77777777" w:rsidR="009C0810" w:rsidRPr="008A2344" w:rsidRDefault="009C0810" w:rsidP="003D06DE">
      <w:pPr>
        <w:spacing w:before="0" w:after="0" w:line="240" w:lineRule="auto"/>
        <w:rPr>
          <w:rFonts w:ascii="Arial" w:hAnsi="Arial" w:cs="Arial"/>
          <w:sz w:val="22"/>
          <w:szCs w:val="22"/>
        </w:rPr>
      </w:pPr>
    </w:p>
    <w:p w14:paraId="2FE64E56" w14:textId="79B06A55" w:rsidR="0015739F" w:rsidRPr="008A2344" w:rsidRDefault="00A676BE" w:rsidP="005D05F7">
      <w:pPr>
        <w:pStyle w:val="Heading1"/>
        <w:spacing w:before="0" w:line="240" w:lineRule="auto"/>
        <w:rPr>
          <w:rFonts w:ascii="Arial" w:hAnsi="Arial" w:cs="Arial"/>
        </w:rPr>
      </w:pPr>
      <w:r w:rsidRPr="008A2344">
        <w:rPr>
          <w:rFonts w:ascii="Arial" w:hAnsi="Arial" w:cs="Arial"/>
        </w:rPr>
        <w:t xml:space="preserve">1. </w:t>
      </w:r>
      <w:bookmarkEnd w:id="0"/>
      <w:r w:rsidR="00AE6F03" w:rsidRPr="008A2344">
        <w:rPr>
          <w:rFonts w:ascii="Arial" w:hAnsi="Arial" w:cs="Arial"/>
        </w:rPr>
        <w:t>OPERATION</w:t>
      </w:r>
      <w:r w:rsidR="00FB63DA" w:rsidRPr="008A2344">
        <w:rPr>
          <w:rFonts w:ascii="Arial" w:hAnsi="Arial" w:cs="Arial"/>
        </w:rPr>
        <w:t>AL Context</w:t>
      </w:r>
      <w:r w:rsidRPr="008A2344">
        <w:rPr>
          <w:rFonts w:ascii="Arial" w:hAnsi="Arial" w:cs="Arial"/>
        </w:rPr>
        <w:t xml:space="preserve"> </w:t>
      </w:r>
      <w:r w:rsidR="0092507F" w:rsidRPr="008A2344">
        <w:rPr>
          <w:rFonts w:ascii="Arial" w:hAnsi="Arial" w:cs="Arial"/>
        </w:rPr>
        <w:t>(Optional)</w:t>
      </w:r>
    </w:p>
    <w:p w14:paraId="0B342D89" w14:textId="77777777" w:rsidR="00B534AB" w:rsidRPr="008A2344" w:rsidRDefault="00B534AB" w:rsidP="00F5294B">
      <w:pPr>
        <w:spacing w:before="0" w:after="0" w:line="240" w:lineRule="auto"/>
        <w:rPr>
          <w:rFonts w:ascii="Arial" w:hAnsi="Arial" w:cs="Arial"/>
          <w:b/>
          <w:bCs/>
          <w:color w:val="0070C0"/>
          <w:u w:val="single"/>
          <w:lang w:val="en-GB"/>
        </w:rPr>
      </w:pPr>
    </w:p>
    <w:p w14:paraId="43B780A4" w14:textId="36E0CC61" w:rsidR="00A935DE" w:rsidRPr="008A2344" w:rsidRDefault="00F223AB" w:rsidP="00F5294B">
      <w:pPr>
        <w:spacing w:before="0" w:after="0" w:line="240" w:lineRule="auto"/>
        <w:rPr>
          <w:rFonts w:ascii="Arial" w:hAnsi="Arial" w:cs="Arial"/>
          <w:bCs/>
          <w:iCs/>
          <w:color w:val="0070C0"/>
          <w:sz w:val="22"/>
          <w:szCs w:val="22"/>
          <w:lang w:val="en-GB"/>
        </w:rPr>
      </w:pPr>
      <w:r w:rsidRPr="008A2344">
        <w:rPr>
          <w:rFonts w:ascii="Arial" w:hAnsi="Arial" w:cs="Arial"/>
          <w:b/>
          <w:sz w:val="22"/>
          <w:szCs w:val="22"/>
          <w:lang w:val="en-GB"/>
        </w:rPr>
        <w:t>Response</w:t>
      </w:r>
      <w:r w:rsidR="00F52C9F" w:rsidRPr="008A2344">
        <w:rPr>
          <w:rFonts w:ascii="Arial" w:hAnsi="Arial" w:cs="Arial"/>
          <w:b/>
          <w:sz w:val="22"/>
          <w:szCs w:val="22"/>
          <w:lang w:val="en-GB"/>
        </w:rPr>
        <w:t xml:space="preserve"> </w:t>
      </w:r>
      <w:r w:rsidR="00172E92" w:rsidRPr="008A2344">
        <w:rPr>
          <w:rFonts w:ascii="Arial" w:hAnsi="Arial" w:cs="Arial"/>
          <w:b/>
          <w:sz w:val="22"/>
          <w:szCs w:val="22"/>
          <w:lang w:val="en-GB"/>
        </w:rPr>
        <w:t>C</w:t>
      </w:r>
      <w:r w:rsidR="00A935DE" w:rsidRPr="008A2344">
        <w:rPr>
          <w:rFonts w:ascii="Arial" w:hAnsi="Arial" w:cs="Arial"/>
          <w:b/>
          <w:sz w:val="22"/>
          <w:szCs w:val="22"/>
          <w:lang w:val="en-GB"/>
        </w:rPr>
        <w:t>apacity</w:t>
      </w:r>
      <w:r w:rsidR="00CE2011" w:rsidRPr="008A2344">
        <w:rPr>
          <w:rFonts w:ascii="Arial" w:hAnsi="Arial" w:cs="Arial"/>
          <w:b/>
          <w:sz w:val="22"/>
          <w:szCs w:val="22"/>
          <w:lang w:val="en-GB"/>
        </w:rPr>
        <w:t xml:space="preserve"> and </w:t>
      </w:r>
      <w:r w:rsidR="00172E92" w:rsidRPr="008A2344">
        <w:rPr>
          <w:rFonts w:ascii="Arial" w:hAnsi="Arial" w:cs="Arial"/>
          <w:b/>
          <w:sz w:val="22"/>
          <w:szCs w:val="22"/>
          <w:lang w:val="en-GB"/>
        </w:rPr>
        <w:t>O</w:t>
      </w:r>
      <w:r w:rsidR="00CE2011" w:rsidRPr="008A2344">
        <w:rPr>
          <w:rFonts w:ascii="Arial" w:hAnsi="Arial" w:cs="Arial"/>
          <w:b/>
          <w:sz w:val="22"/>
          <w:szCs w:val="22"/>
          <w:lang w:val="en-GB"/>
        </w:rPr>
        <w:t xml:space="preserve">perational </w:t>
      </w:r>
      <w:r w:rsidR="00172E92" w:rsidRPr="008A2344">
        <w:rPr>
          <w:rFonts w:ascii="Arial" w:hAnsi="Arial" w:cs="Arial"/>
          <w:b/>
          <w:sz w:val="22"/>
          <w:szCs w:val="22"/>
          <w:lang w:val="en-GB"/>
        </w:rPr>
        <w:t xml:space="preserve">Context </w:t>
      </w:r>
      <w:r w:rsidR="00EB1FC4" w:rsidRPr="008A2344">
        <w:rPr>
          <w:rFonts w:ascii="Arial" w:hAnsi="Arial" w:cs="Arial"/>
          <w:bCs/>
          <w:iCs/>
          <w:color w:val="0070C0"/>
          <w:sz w:val="22"/>
          <w:szCs w:val="22"/>
          <w:lang w:val="en-GB"/>
        </w:rPr>
        <w:t>(</w:t>
      </w:r>
      <w:r w:rsidR="00F445B3" w:rsidRPr="008A2344">
        <w:rPr>
          <w:rFonts w:ascii="Arial" w:hAnsi="Arial" w:cs="Arial"/>
          <w:color w:val="0072BC" w:themeColor="text2"/>
          <w:sz w:val="22"/>
          <w:szCs w:val="22"/>
        </w:rPr>
        <w:t xml:space="preserve">&lt; </w:t>
      </w:r>
      <w:r w:rsidR="006B0412" w:rsidRPr="008A2344">
        <w:rPr>
          <w:rFonts w:ascii="Arial" w:hAnsi="Arial" w:cs="Arial"/>
          <w:bCs/>
          <w:iCs/>
          <w:color w:val="0070C0"/>
          <w:sz w:val="22"/>
          <w:szCs w:val="22"/>
          <w:lang w:val="en-GB"/>
        </w:rPr>
        <w:t>300 words</w:t>
      </w:r>
      <w:r w:rsidR="00EB1FC4" w:rsidRPr="008A2344">
        <w:rPr>
          <w:rFonts w:ascii="Arial" w:hAnsi="Arial" w:cs="Arial"/>
          <w:bCs/>
          <w:iCs/>
          <w:color w:val="0070C0"/>
          <w:sz w:val="22"/>
          <w:szCs w:val="22"/>
          <w:lang w:val="en-GB"/>
        </w:rPr>
        <w:t>)</w:t>
      </w:r>
    </w:p>
    <w:p w14:paraId="20D32D96" w14:textId="6088A89C" w:rsidR="00531430" w:rsidRPr="008A2344" w:rsidRDefault="00531430" w:rsidP="00F5294B">
      <w:pPr>
        <w:spacing w:before="0" w:after="0" w:line="240" w:lineRule="auto"/>
        <w:rPr>
          <w:rFonts w:ascii="Arial" w:hAnsi="Arial" w:cs="Arial"/>
          <w:bCs/>
          <w:iCs/>
          <w:color w:val="0070C0"/>
          <w:lang w:val="en-GB"/>
        </w:rPr>
      </w:pPr>
    </w:p>
    <w:p w14:paraId="160924A9" w14:textId="267B7085" w:rsidR="00A562DF" w:rsidRPr="008A2344" w:rsidRDefault="00A562DF" w:rsidP="00A562DF">
      <w:pPr>
        <w:spacing w:before="0" w:after="0" w:line="240" w:lineRule="auto"/>
        <w:rPr>
          <w:rFonts w:ascii="Arial" w:hAnsi="Arial" w:cs="Arial"/>
          <w:b/>
          <w:sz w:val="22"/>
          <w:szCs w:val="22"/>
        </w:rPr>
      </w:pPr>
      <w:r w:rsidRPr="008A2344">
        <w:rPr>
          <w:rFonts w:ascii="Arial" w:hAnsi="Arial" w:cs="Arial"/>
          <w:color w:val="0070C0"/>
        </w:rPr>
        <w:t>Briefly describe your operational context, including the existing response capacities (</w:t>
      </w:r>
      <w:r w:rsidR="00295EF6" w:rsidRPr="008A2344">
        <w:rPr>
          <w:rFonts w:ascii="Arial" w:hAnsi="Arial" w:cs="Arial"/>
          <w:color w:val="0070C0"/>
        </w:rPr>
        <w:t>UNHCR and other UN agencies,</w:t>
      </w:r>
      <w:r w:rsidRPr="008A2344">
        <w:rPr>
          <w:rFonts w:ascii="Arial" w:hAnsi="Arial" w:cs="Arial"/>
          <w:color w:val="0070C0"/>
        </w:rPr>
        <w:t xml:space="preserve"> government, other partners).</w:t>
      </w:r>
    </w:p>
    <w:p w14:paraId="77D022F6" w14:textId="77777777" w:rsidR="00A562DF" w:rsidRPr="008A2344" w:rsidRDefault="00A562DF" w:rsidP="00A562DF">
      <w:pPr>
        <w:spacing w:before="0" w:after="0" w:line="240" w:lineRule="auto"/>
        <w:rPr>
          <w:rFonts w:ascii="Arial" w:hAnsi="Arial" w:cs="Arial"/>
          <w:b/>
          <w:sz w:val="22"/>
          <w:szCs w:val="22"/>
        </w:rPr>
      </w:pPr>
    </w:p>
    <w:p w14:paraId="06DA20B8" w14:textId="77777777" w:rsidR="00A562DF" w:rsidRPr="008A2344" w:rsidRDefault="00A562DF" w:rsidP="00A562DF">
      <w:pPr>
        <w:spacing w:before="0" w:after="0" w:line="240" w:lineRule="auto"/>
        <w:jc w:val="both"/>
        <w:rPr>
          <w:rFonts w:ascii="Arial" w:hAnsi="Arial" w:cs="Arial"/>
          <w:b/>
          <w:bCs/>
          <w:color w:val="0070C0"/>
          <w:u w:val="single"/>
        </w:rPr>
      </w:pPr>
      <w:r w:rsidRPr="008A2344">
        <w:rPr>
          <w:rFonts w:ascii="Arial" w:hAnsi="Arial" w:cs="Arial"/>
          <w:b/>
          <w:bCs/>
          <w:color w:val="0070C0"/>
          <w:u w:val="single"/>
        </w:rPr>
        <w:t>Complete this section if there have been any major changes in the operational context since the Operations Multi-Year Strategy was developed in the Situational Analysis Section in COMPASS. If there are no major changes, extract the Multi-Year Strategy and attach it to this CP as an annex.</w:t>
      </w:r>
    </w:p>
    <w:p w14:paraId="7AEEE924" w14:textId="77777777" w:rsidR="00F35742" w:rsidRPr="008A2344" w:rsidRDefault="00F35742" w:rsidP="00F5294B">
      <w:pPr>
        <w:spacing w:before="0" w:after="0" w:line="240" w:lineRule="auto"/>
        <w:rPr>
          <w:rFonts w:ascii="Arial" w:hAnsi="Arial" w:cs="Arial"/>
          <w:b/>
          <w:sz w:val="22"/>
          <w:szCs w:val="22"/>
          <w:lang w:val="en-GB"/>
        </w:rPr>
      </w:pPr>
    </w:p>
    <w:p w14:paraId="5C83A14A" w14:textId="1BA7CD92" w:rsidR="00FA0FCE" w:rsidRPr="008A2344" w:rsidRDefault="00130D20" w:rsidP="00F5294B">
      <w:pPr>
        <w:pStyle w:val="Heading1"/>
        <w:spacing w:before="0" w:line="240" w:lineRule="auto"/>
        <w:rPr>
          <w:rFonts w:ascii="Arial" w:hAnsi="Arial" w:cs="Arial"/>
        </w:rPr>
      </w:pPr>
      <w:bookmarkStart w:id="1" w:name="_Toc93669523"/>
      <w:r w:rsidRPr="008A2344">
        <w:rPr>
          <w:rFonts w:ascii="Arial" w:hAnsi="Arial" w:cs="Arial"/>
        </w:rPr>
        <w:t xml:space="preserve">2. </w:t>
      </w:r>
      <w:r w:rsidR="008F4AA2" w:rsidRPr="008A2344">
        <w:rPr>
          <w:rFonts w:ascii="Arial" w:hAnsi="Arial" w:cs="Arial"/>
        </w:rPr>
        <w:t xml:space="preserve">Contingency </w:t>
      </w:r>
      <w:r w:rsidR="009B33EF" w:rsidRPr="008A2344">
        <w:rPr>
          <w:rFonts w:ascii="Arial" w:hAnsi="Arial" w:cs="Arial"/>
        </w:rPr>
        <w:t>Planning Scenario</w:t>
      </w:r>
      <w:bookmarkEnd w:id="1"/>
      <w:r w:rsidR="00FA0FCE" w:rsidRPr="008A2344">
        <w:rPr>
          <w:rFonts w:ascii="Arial" w:hAnsi="Arial" w:cs="Arial"/>
        </w:rPr>
        <w:t xml:space="preserve"> </w:t>
      </w:r>
    </w:p>
    <w:p w14:paraId="7342AF97" w14:textId="7E2368C5" w:rsidR="004D487A" w:rsidRPr="008A2344" w:rsidRDefault="002F3B33" w:rsidP="00F5294B">
      <w:pPr>
        <w:autoSpaceDE w:val="0"/>
        <w:autoSpaceDN w:val="0"/>
        <w:adjustRightInd w:val="0"/>
        <w:spacing w:before="0" w:after="0" w:line="240" w:lineRule="auto"/>
        <w:rPr>
          <w:rFonts w:ascii="Arial" w:hAnsi="Arial" w:cs="Arial"/>
          <w:b/>
          <w:sz w:val="22"/>
          <w:szCs w:val="22"/>
        </w:rPr>
      </w:pPr>
      <w:r w:rsidRPr="008A2344">
        <w:rPr>
          <w:rFonts w:ascii="Arial" w:hAnsi="Arial" w:cs="Arial"/>
          <w:noProof/>
        </w:rPr>
        <w:drawing>
          <wp:anchor distT="0" distB="0" distL="114300" distR="114300" simplePos="0" relativeHeight="251658241" behindDoc="0" locked="0" layoutInCell="1" allowOverlap="1" wp14:anchorId="2B026268" wp14:editId="6EB48FE6">
            <wp:simplePos x="0" y="0"/>
            <wp:positionH relativeFrom="column">
              <wp:posOffset>2225040</wp:posOffset>
            </wp:positionH>
            <wp:positionV relativeFrom="paragraph">
              <wp:posOffset>121920</wp:posOffset>
            </wp:positionV>
            <wp:extent cx="4178935" cy="3930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004" r="12315" b="2011"/>
                    <a:stretch/>
                  </pic:blipFill>
                  <pic:spPr bwMode="auto">
                    <a:xfrm>
                      <a:off x="0" y="0"/>
                      <a:ext cx="4178935" cy="3930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E3CA9E" w14:textId="2CEF9492" w:rsidR="00910253" w:rsidRPr="008A2344" w:rsidRDefault="00910253" w:rsidP="00910253">
      <w:pPr>
        <w:autoSpaceDE w:val="0"/>
        <w:autoSpaceDN w:val="0"/>
        <w:adjustRightInd w:val="0"/>
        <w:spacing w:before="0" w:after="0" w:line="240" w:lineRule="auto"/>
        <w:rPr>
          <w:rFonts w:ascii="Arial" w:hAnsi="Arial" w:cs="Arial"/>
          <w:b/>
          <w:sz w:val="22"/>
          <w:szCs w:val="22"/>
        </w:rPr>
      </w:pPr>
      <w:r w:rsidRPr="008A2344">
        <w:rPr>
          <w:rFonts w:ascii="Arial" w:hAnsi="Arial" w:cs="Arial"/>
          <w:b/>
          <w:sz w:val="22"/>
          <w:szCs w:val="22"/>
        </w:rPr>
        <w:t xml:space="preserve">Planning Scenario </w:t>
      </w:r>
      <w:r w:rsidRPr="008A2344">
        <w:rPr>
          <w:rFonts w:ascii="Arial" w:hAnsi="Arial" w:cs="Arial"/>
          <w:bCs/>
          <w:iCs/>
          <w:color w:val="0070C0"/>
          <w:sz w:val="22"/>
          <w:szCs w:val="22"/>
        </w:rPr>
        <w:t>(</w:t>
      </w:r>
      <w:r w:rsidRPr="008A2344">
        <w:rPr>
          <w:rFonts w:ascii="Arial" w:hAnsi="Arial" w:cs="Arial"/>
          <w:color w:val="0072BC" w:themeColor="text2"/>
          <w:sz w:val="21"/>
          <w:szCs w:val="21"/>
        </w:rPr>
        <w:t xml:space="preserve">&lt; </w:t>
      </w:r>
      <w:r w:rsidRPr="008A2344">
        <w:rPr>
          <w:rFonts w:ascii="Arial" w:hAnsi="Arial" w:cs="Arial"/>
          <w:bCs/>
          <w:iCs/>
          <w:color w:val="0070C0"/>
          <w:sz w:val="22"/>
          <w:szCs w:val="22"/>
        </w:rPr>
        <w:t>400 words)</w:t>
      </w:r>
    </w:p>
    <w:p w14:paraId="78E115D1" w14:textId="1B959E23" w:rsidR="00910253" w:rsidRPr="008A2344" w:rsidRDefault="00910253" w:rsidP="00910253">
      <w:pPr>
        <w:autoSpaceDE w:val="0"/>
        <w:autoSpaceDN w:val="0"/>
        <w:adjustRightInd w:val="0"/>
        <w:spacing w:before="0" w:after="0" w:line="240" w:lineRule="auto"/>
        <w:jc w:val="both"/>
        <w:rPr>
          <w:rFonts w:ascii="Arial" w:hAnsi="Arial" w:cs="Arial"/>
          <w:color w:val="0070C0"/>
        </w:rPr>
      </w:pPr>
    </w:p>
    <w:p w14:paraId="6E0EEE08" w14:textId="2D798C4E" w:rsidR="00910253" w:rsidRPr="008A2344" w:rsidRDefault="00F53E20" w:rsidP="00910253">
      <w:pPr>
        <w:autoSpaceDE w:val="0"/>
        <w:autoSpaceDN w:val="0"/>
        <w:adjustRightInd w:val="0"/>
        <w:spacing w:before="0" w:after="0" w:line="240" w:lineRule="auto"/>
        <w:jc w:val="both"/>
        <w:rPr>
          <w:rFonts w:ascii="Arial" w:hAnsi="Arial" w:cs="Arial"/>
          <w:color w:val="0070C0"/>
        </w:rPr>
      </w:pPr>
      <w:r w:rsidRPr="00F53E20">
        <w:rPr>
          <w:rFonts w:ascii="Arial" w:hAnsi="Arial" w:cs="Arial"/>
          <w:color w:val="0070C0"/>
        </w:rPr>
        <w:t xml:space="preserve">Briefly describe the planning scenario with the </w:t>
      </w:r>
      <w:r w:rsidRPr="00F53E20">
        <w:rPr>
          <w:rFonts w:ascii="Arial" w:hAnsi="Arial" w:cs="Arial"/>
          <w:b/>
          <w:bCs/>
          <w:color w:val="0070C0"/>
          <w:u w:val="single"/>
        </w:rPr>
        <w:t>highest risk level</w:t>
      </w:r>
      <w:r w:rsidRPr="008A2344">
        <w:rPr>
          <w:rFonts w:ascii="Arial" w:hAnsi="Arial" w:cs="Arial"/>
          <w:color w:val="0070C0"/>
        </w:rPr>
        <w:t xml:space="preserve"> </w:t>
      </w:r>
      <w:r w:rsidR="00910253" w:rsidRPr="008A2344">
        <w:rPr>
          <w:rFonts w:ascii="Arial" w:hAnsi="Arial" w:cs="Arial"/>
          <w:color w:val="0070C0"/>
        </w:rPr>
        <w:t>(</w:t>
      </w:r>
      <w:proofErr w:type="gramStart"/>
      <w:r w:rsidR="00910253" w:rsidRPr="008A2344">
        <w:rPr>
          <w:rFonts w:ascii="Arial" w:hAnsi="Arial" w:cs="Arial"/>
          <w:color w:val="0070C0"/>
        </w:rPr>
        <w:t>e.g.</w:t>
      </w:r>
      <w:proofErr w:type="gramEnd"/>
      <w:r w:rsidR="00910253" w:rsidRPr="008A2344">
        <w:rPr>
          <w:rFonts w:ascii="Arial" w:hAnsi="Arial" w:cs="Arial"/>
          <w:color w:val="0070C0"/>
        </w:rPr>
        <w:t xml:space="preserve"> border crossing points, pace and scale of displacement, profile of displaced</w:t>
      </w:r>
      <w:r w:rsidR="00C12853" w:rsidRPr="008A2344">
        <w:rPr>
          <w:rFonts w:ascii="Arial" w:hAnsi="Arial" w:cs="Arial"/>
          <w:color w:val="0070C0"/>
        </w:rPr>
        <w:t>, cause of influx/ displacement, foreseen population dynamics, axes of displacement</w:t>
      </w:r>
      <w:r w:rsidR="00910253" w:rsidRPr="008A2344">
        <w:rPr>
          <w:rFonts w:ascii="Arial" w:hAnsi="Arial" w:cs="Arial"/>
          <w:color w:val="0070C0"/>
        </w:rPr>
        <w:t>…) and the expected humanitarian impact on</w:t>
      </w:r>
      <w:r w:rsidR="00910253" w:rsidRPr="008A2344">
        <w:rPr>
          <w:rFonts w:ascii="Arial" w:hAnsi="Arial" w:cs="Arial"/>
          <w:color w:val="0072BC" w:themeColor="text2"/>
          <w:lang w:eastAsia="en-GB" w:bidi="ar-SA"/>
        </w:rPr>
        <w:t xml:space="preserve"> the persons of concern, using an AGD approach.</w:t>
      </w:r>
      <w:r w:rsidR="00910253" w:rsidRPr="008A2344">
        <w:rPr>
          <w:rFonts w:ascii="Arial" w:hAnsi="Arial" w:cs="Arial"/>
          <w:color w:val="0070C0"/>
        </w:rPr>
        <w:t xml:space="preserve"> Any documentation related to the overall risk analysis and scenario development can be attached as an annex.</w:t>
      </w:r>
    </w:p>
    <w:p w14:paraId="6B3F2975" w14:textId="0188C186" w:rsidR="00EF2C39" w:rsidRPr="008A2344" w:rsidRDefault="00EF2C39" w:rsidP="00EF2C39">
      <w:pPr>
        <w:spacing w:after="0" w:line="240" w:lineRule="auto"/>
        <w:jc w:val="both"/>
        <w:rPr>
          <w:rFonts w:ascii="Arial" w:hAnsi="Arial" w:cs="Arial"/>
          <w:color w:val="0070C0"/>
        </w:rPr>
      </w:pPr>
      <w:r w:rsidRPr="008A2344">
        <w:rPr>
          <w:rFonts w:ascii="Arial" w:hAnsi="Arial" w:cs="Arial"/>
          <w:color w:val="0070C0"/>
        </w:rPr>
        <w:t xml:space="preserve">In situations of internal displacement, </w:t>
      </w:r>
      <w:r w:rsidR="00DE215B" w:rsidRPr="008A2344">
        <w:rPr>
          <w:rFonts w:ascii="Arial" w:hAnsi="Arial" w:cs="Arial"/>
          <w:color w:val="0070C0"/>
        </w:rPr>
        <w:t>the planning scenario will be developed at Inter-Agency level.</w:t>
      </w:r>
      <w:r w:rsidRPr="008A2344">
        <w:rPr>
          <w:rFonts w:ascii="Arial" w:hAnsi="Arial" w:cs="Arial"/>
          <w:color w:val="0070C0"/>
        </w:rPr>
        <w:t xml:space="preserve"> UNHCR </w:t>
      </w:r>
      <w:r w:rsidR="000B205E" w:rsidRPr="008A2344">
        <w:rPr>
          <w:rFonts w:ascii="Arial" w:hAnsi="Arial" w:cs="Arial"/>
          <w:color w:val="0070C0"/>
        </w:rPr>
        <w:t>should thereafter</w:t>
      </w:r>
      <w:r w:rsidRPr="008A2344">
        <w:rPr>
          <w:rFonts w:ascii="Arial" w:hAnsi="Arial" w:cs="Arial"/>
          <w:color w:val="0070C0"/>
        </w:rPr>
        <w:t xml:space="preserve"> develop </w:t>
      </w:r>
      <w:r w:rsidR="000B205E" w:rsidRPr="008A2344">
        <w:rPr>
          <w:rFonts w:ascii="Arial" w:hAnsi="Arial" w:cs="Arial"/>
          <w:color w:val="0070C0"/>
        </w:rPr>
        <w:t>the</w:t>
      </w:r>
      <w:r w:rsidRPr="008A2344">
        <w:rPr>
          <w:rFonts w:ascii="Arial" w:hAnsi="Arial" w:cs="Arial"/>
          <w:color w:val="0070C0"/>
        </w:rPr>
        <w:t xml:space="preserve"> agency-specific </w:t>
      </w:r>
      <w:r w:rsidR="00937A30" w:rsidRPr="008A2344">
        <w:rPr>
          <w:rFonts w:ascii="Arial" w:hAnsi="Arial" w:cs="Arial"/>
          <w:color w:val="0070C0"/>
        </w:rPr>
        <w:t>CP</w:t>
      </w:r>
      <w:r w:rsidRPr="008A2344">
        <w:rPr>
          <w:rFonts w:ascii="Arial" w:hAnsi="Arial" w:cs="Arial"/>
          <w:color w:val="0070C0"/>
        </w:rPr>
        <w:t xml:space="preserve"> </w:t>
      </w:r>
      <w:r w:rsidR="000B205E" w:rsidRPr="008A2344">
        <w:rPr>
          <w:rFonts w:ascii="Arial" w:hAnsi="Arial" w:cs="Arial"/>
          <w:color w:val="0070C0"/>
        </w:rPr>
        <w:t>using the same</w:t>
      </w:r>
      <w:r w:rsidRPr="008A2344">
        <w:rPr>
          <w:rFonts w:ascii="Arial" w:hAnsi="Arial" w:cs="Arial"/>
          <w:color w:val="0070C0"/>
        </w:rPr>
        <w:t xml:space="preserve"> scenario.</w:t>
      </w:r>
    </w:p>
    <w:p w14:paraId="4DCE9387" w14:textId="77777777" w:rsidR="00910253" w:rsidRPr="008A2344" w:rsidRDefault="00910253" w:rsidP="00910253">
      <w:pPr>
        <w:spacing w:before="0" w:after="0" w:line="240" w:lineRule="auto"/>
        <w:jc w:val="both"/>
        <w:rPr>
          <w:rFonts w:ascii="Arial" w:hAnsi="Arial" w:cs="Arial"/>
        </w:rPr>
      </w:pPr>
    </w:p>
    <w:p w14:paraId="08FE8E2B" w14:textId="6B7B5509" w:rsidR="00910253" w:rsidRPr="008A2344" w:rsidRDefault="008D4A70" w:rsidP="00910253">
      <w:pPr>
        <w:autoSpaceDE w:val="0"/>
        <w:autoSpaceDN w:val="0"/>
        <w:adjustRightInd w:val="0"/>
        <w:spacing w:before="0" w:after="0" w:line="240" w:lineRule="auto"/>
        <w:jc w:val="both"/>
        <w:rPr>
          <w:rFonts w:ascii="Arial" w:hAnsi="Arial" w:cs="Arial"/>
          <w:color w:val="0070C0"/>
        </w:rPr>
      </w:pPr>
      <w:r w:rsidRPr="008A2344">
        <w:rPr>
          <w:rFonts w:ascii="Arial" w:hAnsi="Arial" w:cs="Arial"/>
          <w:color w:val="0070C0"/>
        </w:rPr>
        <w:t>(</w:t>
      </w:r>
      <w:r w:rsidR="00BE4E62" w:rsidRPr="00BE4E62">
        <w:rPr>
          <w:rFonts w:ascii="Arial" w:hAnsi="Arial" w:cs="Arial"/>
          <w:color w:val="0070C0"/>
        </w:rPr>
        <w:t>To establish the planning scenario with the highest risk level</w:t>
      </w:r>
      <w:r w:rsidR="00910253" w:rsidRPr="00BE4E62">
        <w:rPr>
          <w:rFonts w:ascii="Arial" w:hAnsi="Arial" w:cs="Arial"/>
          <w:color w:val="0070C0"/>
        </w:rPr>
        <w:t>,</w:t>
      </w:r>
      <w:r w:rsidR="00910253" w:rsidRPr="008A2344">
        <w:rPr>
          <w:rFonts w:ascii="Arial" w:hAnsi="Arial" w:cs="Arial"/>
          <w:color w:val="0070C0"/>
        </w:rPr>
        <w:t xml:space="preserve"> rank the scenarios on a scale from 1 to 5 by multiplying likelihood and impact. Likelihood is the estimated possibility that a scenario may occur within the next year. The potential impact is the negative consequences of a scenario on the operation’s current capacity to respond.</w:t>
      </w:r>
      <w:r w:rsidRPr="008A2344">
        <w:rPr>
          <w:rFonts w:ascii="Arial" w:hAnsi="Arial" w:cs="Arial"/>
          <w:color w:val="0070C0"/>
        </w:rPr>
        <w:t>)</w:t>
      </w:r>
    </w:p>
    <w:p w14:paraId="28A0BF38" w14:textId="77777777" w:rsidR="00910253" w:rsidRPr="008A2344" w:rsidRDefault="00910253" w:rsidP="00910253">
      <w:pPr>
        <w:autoSpaceDE w:val="0"/>
        <w:autoSpaceDN w:val="0"/>
        <w:adjustRightInd w:val="0"/>
        <w:spacing w:before="0" w:after="0" w:line="240" w:lineRule="auto"/>
        <w:jc w:val="both"/>
        <w:rPr>
          <w:rFonts w:ascii="Arial" w:hAnsi="Arial" w:cs="Arial"/>
          <w:color w:val="0070C0"/>
        </w:rPr>
      </w:pPr>
    </w:p>
    <w:p w14:paraId="39D498A4" w14:textId="7DD56B43" w:rsidR="00910253" w:rsidRPr="008A2344" w:rsidRDefault="00910253" w:rsidP="00910253">
      <w:pPr>
        <w:spacing w:before="0" w:after="0" w:line="240" w:lineRule="auto"/>
        <w:jc w:val="both"/>
        <w:rPr>
          <w:rFonts w:ascii="Arial" w:hAnsi="Arial" w:cs="Arial"/>
          <w:b/>
          <w:bCs/>
        </w:rPr>
      </w:pPr>
      <w:r w:rsidRPr="008A2344">
        <w:rPr>
          <w:rFonts w:ascii="Arial" w:hAnsi="Arial" w:cs="Arial"/>
          <w:b/>
          <w:bCs/>
        </w:rPr>
        <w:t>High</w:t>
      </w:r>
      <w:r w:rsidR="00526B9F">
        <w:rPr>
          <w:rFonts w:ascii="Arial" w:hAnsi="Arial" w:cs="Arial"/>
          <w:b/>
          <w:bCs/>
        </w:rPr>
        <w:t xml:space="preserve"> </w:t>
      </w:r>
      <w:r w:rsidRPr="008A2344">
        <w:rPr>
          <w:rFonts w:ascii="Arial" w:hAnsi="Arial" w:cs="Arial"/>
          <w:b/>
          <w:bCs/>
        </w:rPr>
        <w:t xml:space="preserve">risk scenario: </w:t>
      </w:r>
    </w:p>
    <w:p w14:paraId="2BF0A87E" w14:textId="77777777" w:rsidR="00910253" w:rsidRPr="008A2344" w:rsidRDefault="00910253" w:rsidP="00910253">
      <w:pPr>
        <w:spacing w:before="0" w:after="0" w:line="240" w:lineRule="auto"/>
        <w:jc w:val="both"/>
        <w:rPr>
          <w:rFonts w:ascii="Arial" w:hAnsi="Arial" w:cs="Arial"/>
          <w:b/>
          <w:bCs/>
        </w:rPr>
      </w:pPr>
    </w:p>
    <w:p w14:paraId="7DFA1663" w14:textId="213864BB" w:rsidR="00B12C70" w:rsidRPr="008A2344" w:rsidRDefault="00910253" w:rsidP="00910253">
      <w:pPr>
        <w:pStyle w:val="CustomHeading3"/>
        <w:numPr>
          <w:ilvl w:val="0"/>
          <w:numId w:val="0"/>
        </w:numPr>
        <w:rPr>
          <w:b/>
          <w:bCs/>
          <w:color w:val="auto"/>
          <w:sz w:val="20"/>
          <w:szCs w:val="20"/>
          <w:lang w:val="en-US"/>
        </w:rPr>
      </w:pPr>
      <w:r w:rsidRPr="008A2344">
        <w:rPr>
          <w:b/>
          <w:bCs/>
          <w:color w:val="auto"/>
          <w:sz w:val="20"/>
          <w:szCs w:val="20"/>
          <w:lang w:val="en-US"/>
        </w:rPr>
        <w:t>Expected humanitarian consequences &amp; impact on the population of concern:</w:t>
      </w:r>
    </w:p>
    <w:p w14:paraId="0B7D1C2C" w14:textId="59AE8D57" w:rsidR="00337D5D" w:rsidRPr="008A2344" w:rsidRDefault="00337D5D" w:rsidP="00910253">
      <w:pPr>
        <w:pStyle w:val="CustomHeading3"/>
        <w:numPr>
          <w:ilvl w:val="0"/>
          <w:numId w:val="0"/>
        </w:numPr>
        <w:rPr>
          <w:b/>
          <w:bCs/>
          <w:color w:val="auto"/>
          <w:sz w:val="20"/>
          <w:szCs w:val="20"/>
          <w:lang w:val="en-US"/>
        </w:rPr>
      </w:pPr>
    </w:p>
    <w:p w14:paraId="187115C7" w14:textId="455D3E99" w:rsidR="00337D5D" w:rsidRPr="008A2344" w:rsidRDefault="00337D5D" w:rsidP="00910253">
      <w:pPr>
        <w:pStyle w:val="CustomHeading3"/>
        <w:numPr>
          <w:ilvl w:val="0"/>
          <w:numId w:val="0"/>
        </w:numPr>
        <w:rPr>
          <w:b/>
          <w:bCs/>
          <w:color w:val="auto"/>
          <w:sz w:val="20"/>
          <w:szCs w:val="20"/>
          <w:lang w:val="en-US"/>
        </w:rPr>
      </w:pPr>
    </w:p>
    <w:p w14:paraId="25373C1D" w14:textId="5309F7C8" w:rsidR="00337D5D" w:rsidRPr="008A2344" w:rsidRDefault="00337D5D" w:rsidP="00910253">
      <w:pPr>
        <w:pStyle w:val="CustomHeading3"/>
        <w:numPr>
          <w:ilvl w:val="0"/>
          <w:numId w:val="0"/>
        </w:numPr>
        <w:rPr>
          <w:b/>
          <w:bCs/>
          <w:color w:val="auto"/>
          <w:sz w:val="20"/>
          <w:szCs w:val="20"/>
          <w:lang w:val="en-US"/>
        </w:rPr>
      </w:pPr>
    </w:p>
    <w:p w14:paraId="407385EE" w14:textId="2AE5BFDF" w:rsidR="00337D5D" w:rsidRPr="008A2344" w:rsidRDefault="00337D5D" w:rsidP="00910253">
      <w:pPr>
        <w:pStyle w:val="CustomHeading3"/>
        <w:numPr>
          <w:ilvl w:val="0"/>
          <w:numId w:val="0"/>
        </w:numPr>
        <w:rPr>
          <w:b/>
          <w:bCs/>
          <w:color w:val="auto"/>
          <w:sz w:val="20"/>
          <w:szCs w:val="20"/>
          <w:lang w:val="en-US"/>
        </w:rPr>
      </w:pPr>
    </w:p>
    <w:p w14:paraId="4AFEA1A2" w14:textId="258B929A" w:rsidR="00337D5D" w:rsidRPr="008A2344" w:rsidRDefault="00337D5D" w:rsidP="00910253">
      <w:pPr>
        <w:pStyle w:val="CustomHeading3"/>
        <w:numPr>
          <w:ilvl w:val="0"/>
          <w:numId w:val="0"/>
        </w:numPr>
        <w:rPr>
          <w:b/>
          <w:bCs/>
          <w:color w:val="auto"/>
          <w:sz w:val="20"/>
          <w:szCs w:val="20"/>
          <w:lang w:val="en-US"/>
        </w:rPr>
      </w:pPr>
    </w:p>
    <w:p w14:paraId="7683F41C" w14:textId="3F38D207" w:rsidR="00337D5D" w:rsidRPr="008A2344" w:rsidRDefault="00337D5D" w:rsidP="00910253">
      <w:pPr>
        <w:pStyle w:val="CustomHeading3"/>
        <w:numPr>
          <w:ilvl w:val="0"/>
          <w:numId w:val="0"/>
        </w:numPr>
        <w:rPr>
          <w:b/>
          <w:bCs/>
          <w:color w:val="auto"/>
          <w:sz w:val="20"/>
          <w:szCs w:val="20"/>
          <w:lang w:val="en-US"/>
        </w:rPr>
      </w:pPr>
    </w:p>
    <w:p w14:paraId="01DE3A20" w14:textId="77777777" w:rsidR="00337D5D" w:rsidRPr="008A2344" w:rsidRDefault="00337D5D" w:rsidP="00910253">
      <w:pPr>
        <w:pStyle w:val="CustomHeading3"/>
        <w:numPr>
          <w:ilvl w:val="0"/>
          <w:numId w:val="0"/>
        </w:numPr>
        <w:rPr>
          <w:b/>
          <w:bCs/>
          <w:color w:val="auto"/>
          <w:sz w:val="20"/>
          <w:szCs w:val="20"/>
          <w:lang w:val="en-US"/>
        </w:rPr>
      </w:pPr>
    </w:p>
    <w:p w14:paraId="78F9567C" w14:textId="77777777" w:rsidR="004B009C" w:rsidRPr="008A2344" w:rsidRDefault="004B009C" w:rsidP="0054005F">
      <w:pPr>
        <w:pStyle w:val="CustomHeading3"/>
        <w:numPr>
          <w:ilvl w:val="0"/>
          <w:numId w:val="0"/>
        </w:numPr>
        <w:spacing w:line="240" w:lineRule="auto"/>
      </w:pPr>
    </w:p>
    <w:p w14:paraId="5CDFE3F3" w14:textId="0D5BE24C" w:rsidR="00520D0E" w:rsidRPr="008A2344" w:rsidRDefault="00520D0E" w:rsidP="00520D0E">
      <w:pPr>
        <w:pStyle w:val="Heading1"/>
        <w:spacing w:before="0" w:line="240" w:lineRule="auto"/>
        <w:rPr>
          <w:rFonts w:ascii="Arial" w:hAnsi="Arial" w:cs="Arial"/>
        </w:rPr>
      </w:pPr>
      <w:bookmarkStart w:id="2" w:name="_Toc93669525"/>
      <w:r w:rsidRPr="008A2344">
        <w:rPr>
          <w:rFonts w:ascii="Arial" w:hAnsi="Arial" w:cs="Arial"/>
        </w:rPr>
        <w:t xml:space="preserve">3. </w:t>
      </w:r>
      <w:r w:rsidR="004B009C" w:rsidRPr="008A2344">
        <w:rPr>
          <w:rFonts w:ascii="Arial" w:hAnsi="Arial" w:cs="Arial"/>
        </w:rPr>
        <w:t>P</w:t>
      </w:r>
      <w:r w:rsidR="000B0A59" w:rsidRPr="008A2344">
        <w:rPr>
          <w:rFonts w:ascii="Arial" w:hAnsi="Arial" w:cs="Arial"/>
        </w:rPr>
        <w:t>opulation planning figures</w:t>
      </w:r>
      <w:r w:rsidRPr="008A2344">
        <w:rPr>
          <w:rFonts w:ascii="Arial" w:hAnsi="Arial" w:cs="Arial"/>
        </w:rPr>
        <w:t xml:space="preserve"> and activation triggers</w:t>
      </w:r>
      <w:bookmarkEnd w:id="2"/>
      <w:r w:rsidRPr="008A2344">
        <w:rPr>
          <w:rFonts w:ascii="Arial" w:hAnsi="Arial" w:cs="Arial"/>
        </w:rPr>
        <w:t xml:space="preserve"> </w:t>
      </w:r>
    </w:p>
    <w:p w14:paraId="5AB81B2E" w14:textId="05A05FB2" w:rsidR="00191580" w:rsidRPr="008A2344" w:rsidRDefault="00191580" w:rsidP="00DD2F91">
      <w:pPr>
        <w:autoSpaceDE w:val="0"/>
        <w:autoSpaceDN w:val="0"/>
        <w:adjustRightInd w:val="0"/>
        <w:spacing w:before="0" w:after="0" w:line="240" w:lineRule="auto"/>
        <w:rPr>
          <w:rFonts w:ascii="Arial" w:eastAsia="PMingLiU" w:hAnsi="Arial" w:cs="Arial"/>
          <w:sz w:val="22"/>
          <w:szCs w:val="22"/>
          <w:lang w:val="en-GB" w:eastAsia="nb-NO" w:bidi="ar-SA"/>
        </w:rPr>
      </w:pPr>
    </w:p>
    <w:p w14:paraId="79CB90A1" w14:textId="77777777" w:rsidR="003146F8" w:rsidRPr="008A2344" w:rsidRDefault="003146F8" w:rsidP="003146F8">
      <w:pPr>
        <w:autoSpaceDE w:val="0"/>
        <w:autoSpaceDN w:val="0"/>
        <w:adjustRightInd w:val="0"/>
        <w:spacing w:before="0" w:after="0" w:line="240" w:lineRule="auto"/>
        <w:rPr>
          <w:rFonts w:ascii="Arial" w:hAnsi="Arial" w:cs="Arial"/>
          <w:b/>
          <w:sz w:val="22"/>
          <w:szCs w:val="22"/>
        </w:rPr>
      </w:pPr>
      <w:r w:rsidRPr="008A2344">
        <w:rPr>
          <w:rFonts w:ascii="Arial" w:hAnsi="Arial" w:cs="Arial"/>
          <w:b/>
          <w:sz w:val="22"/>
          <w:szCs w:val="22"/>
        </w:rPr>
        <w:t>1) Population Planning Figures</w:t>
      </w:r>
    </w:p>
    <w:p w14:paraId="117871E5" w14:textId="77777777" w:rsidR="003146F8" w:rsidRPr="008A2344" w:rsidRDefault="003146F8" w:rsidP="003146F8">
      <w:pPr>
        <w:autoSpaceDE w:val="0"/>
        <w:autoSpaceDN w:val="0"/>
        <w:adjustRightInd w:val="0"/>
        <w:spacing w:before="0" w:after="0" w:line="240" w:lineRule="auto"/>
        <w:rPr>
          <w:rFonts w:ascii="Arial" w:hAnsi="Arial" w:cs="Arial"/>
          <w:b/>
        </w:rPr>
      </w:pPr>
    </w:p>
    <w:tbl>
      <w:tblPr>
        <w:tblW w:w="92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BFBFBF" w:themeFill="background1" w:themeFillShade="BF"/>
        <w:tblCellMar>
          <w:left w:w="0" w:type="dxa"/>
          <w:right w:w="0" w:type="dxa"/>
        </w:tblCellMar>
        <w:tblLook w:val="04A0" w:firstRow="1" w:lastRow="0" w:firstColumn="1" w:lastColumn="0" w:noHBand="0" w:noVBand="1"/>
      </w:tblPr>
      <w:tblGrid>
        <w:gridCol w:w="1555"/>
        <w:gridCol w:w="1782"/>
        <w:gridCol w:w="1987"/>
        <w:gridCol w:w="1987"/>
        <w:gridCol w:w="1951"/>
      </w:tblGrid>
      <w:tr w:rsidR="00E46BB0" w:rsidRPr="008A2344" w14:paraId="512799D9" w14:textId="77777777" w:rsidTr="00BC50FE">
        <w:trPr>
          <w:trHeight w:val="734"/>
        </w:trPr>
        <w:tc>
          <w:tcPr>
            <w:tcW w:w="1555" w:type="dxa"/>
            <w:shd w:val="clear" w:color="auto" w:fill="D9D9D9" w:themeFill="background1" w:themeFillShade="D9"/>
          </w:tcPr>
          <w:p w14:paraId="54B605FA" w14:textId="77777777" w:rsidR="00E46BB0" w:rsidRPr="008A2344" w:rsidRDefault="00E46BB0" w:rsidP="00E46BB0">
            <w:pPr>
              <w:spacing w:before="0" w:after="0" w:line="240" w:lineRule="auto"/>
              <w:textAlignment w:val="baseline"/>
              <w:rPr>
                <w:rFonts w:ascii="Arial" w:hAnsi="Arial" w:cs="Arial"/>
                <w:sz w:val="18"/>
                <w:szCs w:val="18"/>
                <w:lang w:eastAsia="en-GB" w:bidi="ar-SA"/>
              </w:rPr>
            </w:pPr>
            <w:r w:rsidRPr="008A2344">
              <w:rPr>
                <w:rFonts w:ascii="Arial" w:hAnsi="Arial" w:cs="Arial"/>
                <w:b/>
                <w:bCs/>
                <w:sz w:val="18"/>
                <w:szCs w:val="18"/>
                <w:lang w:eastAsia="en-GB" w:bidi="ar-SA"/>
              </w:rPr>
              <w:t xml:space="preserve">Population Group </w:t>
            </w:r>
          </w:p>
        </w:tc>
        <w:tc>
          <w:tcPr>
            <w:tcW w:w="1782" w:type="dxa"/>
            <w:shd w:val="clear" w:color="auto" w:fill="D9D9D9" w:themeFill="background1" w:themeFillShade="D9"/>
            <w:hideMark/>
          </w:tcPr>
          <w:p w14:paraId="661032F7" w14:textId="046799BD" w:rsidR="00E46BB0" w:rsidRPr="008A2344" w:rsidRDefault="00E46BB0" w:rsidP="00E46BB0">
            <w:pPr>
              <w:spacing w:before="0" w:after="0" w:line="240" w:lineRule="auto"/>
              <w:textAlignment w:val="baseline"/>
              <w:rPr>
                <w:rFonts w:ascii="Arial" w:hAnsi="Arial" w:cs="Arial"/>
                <w:sz w:val="18"/>
                <w:szCs w:val="18"/>
                <w:lang w:eastAsia="en-GB" w:bidi="ar-SA"/>
              </w:rPr>
            </w:pPr>
            <w:r w:rsidRPr="000F31E5">
              <w:rPr>
                <w:rFonts w:ascii="Arial" w:hAnsi="Arial" w:cs="Arial"/>
                <w:b/>
                <w:bCs/>
                <w:sz w:val="18"/>
                <w:szCs w:val="18"/>
              </w:rPr>
              <w:t xml:space="preserve">Current population figure </w:t>
            </w:r>
            <w:r w:rsidRPr="000F31E5">
              <w:rPr>
                <w:rFonts w:ascii="Arial" w:hAnsi="Arial" w:cs="Arial"/>
                <w:sz w:val="18"/>
                <w:szCs w:val="18"/>
                <w:lang w:eastAsia="en-GB" w:bidi="ar-SA"/>
              </w:rPr>
              <w:t>(number of individuals)</w:t>
            </w:r>
            <w:r w:rsidRPr="000F31E5">
              <w:rPr>
                <w:rFonts w:ascii="Arial" w:hAnsi="Arial" w:cs="Arial"/>
                <w:b/>
                <w:bCs/>
                <w:sz w:val="18"/>
                <w:szCs w:val="18"/>
              </w:rPr>
              <w:t xml:space="preserve"> </w:t>
            </w:r>
          </w:p>
        </w:tc>
        <w:tc>
          <w:tcPr>
            <w:tcW w:w="1987" w:type="dxa"/>
            <w:shd w:val="clear" w:color="auto" w:fill="D9D9D9" w:themeFill="background1" w:themeFillShade="D9"/>
          </w:tcPr>
          <w:p w14:paraId="16802432" w14:textId="4C6E2144" w:rsidR="00E46BB0" w:rsidRPr="008A2344" w:rsidRDefault="00E46BB0" w:rsidP="00E46BB0">
            <w:pPr>
              <w:spacing w:before="0" w:after="0" w:line="240" w:lineRule="auto"/>
              <w:textAlignment w:val="baseline"/>
              <w:rPr>
                <w:rFonts w:ascii="Arial" w:hAnsi="Arial" w:cs="Arial"/>
                <w:sz w:val="18"/>
                <w:szCs w:val="18"/>
                <w:lang w:eastAsia="en-GB" w:bidi="ar-SA"/>
              </w:rPr>
            </w:pPr>
            <w:r>
              <w:rPr>
                <w:rFonts w:ascii="Arial" w:hAnsi="Arial" w:cs="Arial"/>
                <w:b/>
                <w:bCs/>
                <w:sz w:val="18"/>
                <w:szCs w:val="18"/>
              </w:rPr>
              <w:t>CP</w:t>
            </w:r>
            <w:r w:rsidRPr="000F31E5">
              <w:rPr>
                <w:rFonts w:ascii="Arial" w:hAnsi="Arial" w:cs="Arial"/>
                <w:b/>
                <w:bCs/>
                <w:sz w:val="18"/>
                <w:szCs w:val="18"/>
              </w:rPr>
              <w:t xml:space="preserve"> figure </w:t>
            </w:r>
            <w:r w:rsidRPr="000F31E5">
              <w:rPr>
                <w:rFonts w:ascii="Arial" w:hAnsi="Arial" w:cs="Arial"/>
                <w:bCs/>
                <w:sz w:val="18"/>
                <w:szCs w:val="18"/>
              </w:rPr>
              <w:t xml:space="preserve">(projected </w:t>
            </w:r>
            <w:r>
              <w:rPr>
                <w:rFonts w:ascii="Arial" w:hAnsi="Arial" w:cs="Arial"/>
                <w:bCs/>
                <w:sz w:val="18"/>
                <w:szCs w:val="18"/>
                <w:u w:val="single"/>
              </w:rPr>
              <w:t>new</w:t>
            </w:r>
            <w:r w:rsidRPr="000F31E5">
              <w:rPr>
                <w:rFonts w:ascii="Arial" w:hAnsi="Arial" w:cs="Arial"/>
                <w:bCs/>
                <w:sz w:val="18"/>
                <w:szCs w:val="18"/>
              </w:rPr>
              <w:t xml:space="preserve"> displacement for</w:t>
            </w:r>
            <w:r>
              <w:rPr>
                <w:rFonts w:ascii="Arial" w:hAnsi="Arial" w:cs="Arial"/>
                <w:bCs/>
                <w:sz w:val="18"/>
                <w:szCs w:val="18"/>
              </w:rPr>
              <w:t xml:space="preserve"> first</w:t>
            </w:r>
            <w:r w:rsidRPr="000F31E5">
              <w:rPr>
                <w:rFonts w:ascii="Arial" w:hAnsi="Arial" w:cs="Arial"/>
                <w:bCs/>
                <w:sz w:val="18"/>
                <w:szCs w:val="18"/>
              </w:rPr>
              <w:t xml:space="preserve"> 3 months </w:t>
            </w:r>
            <w:r>
              <w:rPr>
                <w:rFonts w:ascii="Arial" w:hAnsi="Arial" w:cs="Arial"/>
                <w:bCs/>
                <w:sz w:val="18"/>
                <w:szCs w:val="18"/>
              </w:rPr>
              <w:t>of emergency response</w:t>
            </w:r>
            <w:r w:rsidRPr="000F31E5">
              <w:rPr>
                <w:rFonts w:ascii="Arial" w:hAnsi="Arial" w:cs="Arial"/>
                <w:bCs/>
                <w:sz w:val="18"/>
                <w:szCs w:val="18"/>
              </w:rPr>
              <w:t>)</w:t>
            </w:r>
            <w:r w:rsidR="00757B54">
              <w:rPr>
                <w:rFonts w:ascii="Arial" w:hAnsi="Arial" w:cs="Arial"/>
                <w:b/>
                <w:sz w:val="22"/>
                <w:szCs w:val="22"/>
              </w:rPr>
              <w:t xml:space="preserve"> </w:t>
            </w:r>
            <w:r w:rsidR="00757B54" w:rsidRPr="008234AA">
              <w:rPr>
                <w:rFonts w:ascii="Arial" w:hAnsi="Arial" w:cs="Arial"/>
                <w:b/>
                <w:color w:val="FF0000"/>
                <w:sz w:val="22"/>
                <w:szCs w:val="22"/>
              </w:rPr>
              <w:t>*</w:t>
            </w:r>
          </w:p>
        </w:tc>
        <w:tc>
          <w:tcPr>
            <w:tcW w:w="1987" w:type="dxa"/>
            <w:shd w:val="clear" w:color="auto" w:fill="D9D9D9" w:themeFill="background1" w:themeFillShade="D9"/>
          </w:tcPr>
          <w:p w14:paraId="4CF94C4F" w14:textId="4CC5DD32" w:rsidR="00E46BB0" w:rsidRPr="008A2344" w:rsidRDefault="00E46BB0" w:rsidP="00E46BB0">
            <w:pPr>
              <w:spacing w:before="0" w:after="0" w:line="240" w:lineRule="auto"/>
              <w:textAlignment w:val="baseline"/>
              <w:rPr>
                <w:rFonts w:ascii="Arial" w:hAnsi="Arial" w:cs="Arial"/>
                <w:b/>
                <w:bCs/>
                <w:sz w:val="18"/>
                <w:szCs w:val="18"/>
                <w:lang w:eastAsia="en-GB" w:bidi="ar-SA"/>
              </w:rPr>
            </w:pPr>
            <w:r>
              <w:rPr>
                <w:rFonts w:ascii="Arial" w:hAnsi="Arial" w:cs="Arial"/>
                <w:b/>
                <w:bCs/>
                <w:sz w:val="18"/>
                <w:szCs w:val="18"/>
              </w:rPr>
              <w:t>CP</w:t>
            </w:r>
            <w:r w:rsidRPr="000F31E5">
              <w:rPr>
                <w:rFonts w:ascii="Arial" w:hAnsi="Arial" w:cs="Arial"/>
                <w:b/>
                <w:bCs/>
                <w:sz w:val="18"/>
                <w:szCs w:val="18"/>
              </w:rPr>
              <w:t xml:space="preserve"> figure of persons </w:t>
            </w:r>
            <w:r w:rsidRPr="000F31E5">
              <w:rPr>
                <w:rFonts w:ascii="Arial" w:hAnsi="Arial" w:cs="Arial"/>
                <w:b/>
                <w:bCs/>
                <w:sz w:val="18"/>
                <w:szCs w:val="18"/>
                <w:u w:val="single"/>
              </w:rPr>
              <w:t>to be assisted</w:t>
            </w:r>
            <w:r w:rsidRPr="000F31E5">
              <w:rPr>
                <w:rFonts w:ascii="Arial" w:hAnsi="Arial" w:cs="Arial"/>
                <w:b/>
                <w:bCs/>
                <w:sz w:val="18"/>
                <w:szCs w:val="18"/>
              </w:rPr>
              <w:t xml:space="preserve"> </w:t>
            </w:r>
            <w:r w:rsidRPr="000F31E5">
              <w:rPr>
                <w:rFonts w:ascii="Arial" w:hAnsi="Arial" w:cs="Arial"/>
                <w:bCs/>
                <w:sz w:val="18"/>
                <w:szCs w:val="18"/>
              </w:rPr>
              <w:t xml:space="preserve">(for </w:t>
            </w:r>
            <w:r>
              <w:rPr>
                <w:rFonts w:ascii="Arial" w:hAnsi="Arial" w:cs="Arial"/>
                <w:bCs/>
                <w:sz w:val="18"/>
                <w:szCs w:val="18"/>
              </w:rPr>
              <w:t xml:space="preserve">first </w:t>
            </w:r>
            <w:r w:rsidRPr="000F31E5">
              <w:rPr>
                <w:rFonts w:ascii="Arial" w:hAnsi="Arial" w:cs="Arial"/>
                <w:bCs/>
                <w:sz w:val="18"/>
                <w:szCs w:val="18"/>
              </w:rPr>
              <w:t xml:space="preserve">3 months </w:t>
            </w:r>
            <w:r>
              <w:rPr>
                <w:rFonts w:ascii="Arial" w:hAnsi="Arial" w:cs="Arial"/>
                <w:bCs/>
                <w:sz w:val="18"/>
                <w:szCs w:val="18"/>
              </w:rPr>
              <w:t>of emergency response</w:t>
            </w:r>
            <w:r w:rsidRPr="000F31E5">
              <w:rPr>
                <w:rFonts w:ascii="Arial" w:hAnsi="Arial" w:cs="Arial"/>
                <w:bCs/>
                <w:sz w:val="18"/>
                <w:szCs w:val="18"/>
              </w:rPr>
              <w:t>)</w:t>
            </w:r>
            <w:r w:rsidR="00757B54">
              <w:rPr>
                <w:rFonts w:ascii="Arial" w:hAnsi="Arial" w:cs="Arial"/>
                <w:b/>
                <w:sz w:val="22"/>
                <w:szCs w:val="22"/>
              </w:rPr>
              <w:t xml:space="preserve"> </w:t>
            </w:r>
            <w:r w:rsidR="00757B54" w:rsidRPr="008234AA">
              <w:rPr>
                <w:rFonts w:ascii="Arial" w:hAnsi="Arial" w:cs="Arial"/>
                <w:b/>
                <w:color w:val="FF0000"/>
                <w:sz w:val="22"/>
                <w:szCs w:val="22"/>
              </w:rPr>
              <w:t>*</w:t>
            </w:r>
          </w:p>
        </w:tc>
        <w:tc>
          <w:tcPr>
            <w:tcW w:w="1951" w:type="dxa"/>
            <w:shd w:val="clear" w:color="auto" w:fill="D9D9D9" w:themeFill="background1" w:themeFillShade="D9"/>
          </w:tcPr>
          <w:p w14:paraId="4DCD1EE8" w14:textId="1A4E16B0" w:rsidR="00E46BB0" w:rsidRPr="008A2344" w:rsidRDefault="00E46BB0" w:rsidP="00E46BB0">
            <w:pPr>
              <w:spacing w:before="0" w:after="0" w:line="240" w:lineRule="auto"/>
              <w:textAlignment w:val="baseline"/>
              <w:rPr>
                <w:rFonts w:ascii="Arial" w:hAnsi="Arial" w:cs="Arial"/>
                <w:b/>
                <w:bCs/>
                <w:sz w:val="18"/>
                <w:szCs w:val="18"/>
                <w:lang w:eastAsia="en-GB" w:bidi="ar-SA"/>
              </w:rPr>
            </w:pPr>
            <w:r w:rsidRPr="000F31E5">
              <w:rPr>
                <w:rFonts w:ascii="Arial" w:hAnsi="Arial" w:cs="Arial"/>
                <w:b/>
                <w:bCs/>
                <w:sz w:val="18"/>
                <w:szCs w:val="18"/>
                <w:lang w:eastAsia="en-GB" w:bidi="ar-SA"/>
              </w:rPr>
              <w:t>Notes</w:t>
            </w:r>
            <w:r>
              <w:rPr>
                <w:rFonts w:ascii="Arial" w:hAnsi="Arial" w:cs="Arial"/>
                <w:b/>
                <w:bCs/>
                <w:sz w:val="18"/>
                <w:szCs w:val="18"/>
                <w:lang w:eastAsia="en-GB" w:bidi="ar-SA"/>
              </w:rPr>
              <w:t xml:space="preserve"> </w:t>
            </w:r>
            <w:r w:rsidRPr="000B205E">
              <w:rPr>
                <w:rFonts w:ascii="Arial" w:hAnsi="Arial" w:cs="Arial"/>
                <w:sz w:val="18"/>
                <w:szCs w:val="18"/>
                <w:lang w:eastAsia="en-GB" w:bidi="ar-SA"/>
              </w:rPr>
              <w:t>(</w:t>
            </w:r>
            <w:proofErr w:type="gramStart"/>
            <w:r w:rsidRPr="000B205E">
              <w:rPr>
                <w:rFonts w:ascii="Arial" w:hAnsi="Arial" w:cs="Arial"/>
                <w:sz w:val="18"/>
                <w:szCs w:val="18"/>
                <w:lang w:eastAsia="en-GB" w:bidi="ar-SA"/>
              </w:rPr>
              <w:t>e.g</w:t>
            </w:r>
            <w:r>
              <w:rPr>
                <w:rFonts w:ascii="Arial" w:hAnsi="Arial" w:cs="Arial"/>
                <w:sz w:val="18"/>
                <w:szCs w:val="18"/>
                <w:lang w:eastAsia="en-GB" w:bidi="ar-SA"/>
              </w:rPr>
              <w:t>.</w:t>
            </w:r>
            <w:proofErr w:type="gramEnd"/>
            <w:r w:rsidRPr="000B205E">
              <w:rPr>
                <w:rFonts w:ascii="Arial" w:hAnsi="Arial" w:cs="Arial"/>
                <w:sz w:val="18"/>
                <w:szCs w:val="18"/>
                <w:lang w:eastAsia="en-GB" w:bidi="ar-SA"/>
              </w:rPr>
              <w:t xml:space="preserve"> population profile</w:t>
            </w:r>
            <w:r>
              <w:rPr>
                <w:rFonts w:ascii="Arial" w:hAnsi="Arial" w:cs="Arial"/>
                <w:sz w:val="18"/>
                <w:szCs w:val="18"/>
                <w:lang w:eastAsia="en-GB" w:bidi="ar-SA"/>
              </w:rPr>
              <w:t>/ breakdown,</w:t>
            </w:r>
            <w:r w:rsidRPr="000B205E">
              <w:rPr>
                <w:rFonts w:ascii="Arial" w:hAnsi="Arial" w:cs="Arial"/>
                <w:sz w:val="18"/>
                <w:szCs w:val="18"/>
                <w:lang w:eastAsia="en-GB" w:bidi="ar-SA"/>
              </w:rPr>
              <w:t xml:space="preserve"> </w:t>
            </w:r>
            <w:r>
              <w:rPr>
                <w:rFonts w:ascii="Arial" w:hAnsi="Arial" w:cs="Arial"/>
                <w:sz w:val="18"/>
                <w:szCs w:val="18"/>
                <w:lang w:eastAsia="en-GB" w:bidi="ar-SA"/>
              </w:rPr>
              <w:t>information on specific needs</w:t>
            </w:r>
            <w:r w:rsidRPr="000B205E">
              <w:rPr>
                <w:rFonts w:ascii="Arial" w:hAnsi="Arial" w:cs="Arial"/>
                <w:sz w:val="18"/>
                <w:szCs w:val="18"/>
                <w:lang w:eastAsia="en-GB" w:bidi="ar-SA"/>
              </w:rPr>
              <w:t>)</w:t>
            </w:r>
          </w:p>
        </w:tc>
      </w:tr>
      <w:tr w:rsidR="003146F8" w:rsidRPr="008A2344" w14:paraId="7CF11C44" w14:textId="77777777" w:rsidTr="00BC50FE">
        <w:trPr>
          <w:trHeight w:val="792"/>
        </w:trPr>
        <w:tc>
          <w:tcPr>
            <w:tcW w:w="1555" w:type="dxa"/>
            <w:shd w:val="clear" w:color="auto" w:fill="D9D9D9" w:themeFill="background1" w:themeFillShade="D9"/>
          </w:tcPr>
          <w:p w14:paraId="7746056D" w14:textId="77777777" w:rsidR="003146F8" w:rsidRPr="008A2344" w:rsidRDefault="003146F8" w:rsidP="00225015">
            <w:pPr>
              <w:spacing w:before="0" w:after="0" w:line="240" w:lineRule="auto"/>
              <w:textAlignment w:val="baseline"/>
              <w:rPr>
                <w:rFonts w:ascii="Arial" w:hAnsi="Arial" w:cs="Arial"/>
                <w:color w:val="0072BC" w:themeColor="text2"/>
                <w:sz w:val="18"/>
                <w:szCs w:val="18"/>
                <w:lang w:eastAsia="en-GB" w:bidi="ar-SA"/>
              </w:rPr>
            </w:pPr>
            <w:r w:rsidRPr="008A2344">
              <w:rPr>
                <w:rFonts w:ascii="Arial" w:hAnsi="Arial" w:cs="Arial"/>
                <w:sz w:val="18"/>
                <w:szCs w:val="18"/>
                <w:lang w:eastAsia="en-GB" w:bidi="ar-SA"/>
              </w:rPr>
              <w:t xml:space="preserve">Refugees and asylum-seekers </w:t>
            </w:r>
          </w:p>
        </w:tc>
        <w:tc>
          <w:tcPr>
            <w:tcW w:w="1782" w:type="dxa"/>
            <w:shd w:val="clear" w:color="auto" w:fill="auto"/>
          </w:tcPr>
          <w:p w14:paraId="544B2081" w14:textId="77777777" w:rsidR="003146F8" w:rsidRPr="008A2344" w:rsidRDefault="003146F8" w:rsidP="00225015">
            <w:pPr>
              <w:spacing w:before="0" w:after="0" w:line="240" w:lineRule="auto"/>
              <w:textAlignment w:val="baseline"/>
              <w:rPr>
                <w:rFonts w:ascii="Arial" w:hAnsi="Arial" w:cs="Arial"/>
                <w:sz w:val="18"/>
                <w:szCs w:val="18"/>
                <w:lang w:eastAsia="en-GB" w:bidi="ar-SA"/>
              </w:rPr>
            </w:pPr>
          </w:p>
        </w:tc>
        <w:tc>
          <w:tcPr>
            <w:tcW w:w="1987" w:type="dxa"/>
            <w:shd w:val="clear" w:color="auto" w:fill="auto"/>
          </w:tcPr>
          <w:p w14:paraId="612AE315" w14:textId="77777777" w:rsidR="003146F8" w:rsidRPr="008A2344" w:rsidRDefault="003146F8" w:rsidP="00225015">
            <w:pPr>
              <w:spacing w:before="0" w:after="0" w:line="240" w:lineRule="auto"/>
              <w:textAlignment w:val="baseline"/>
              <w:rPr>
                <w:rFonts w:ascii="Arial" w:hAnsi="Arial" w:cs="Arial"/>
                <w:sz w:val="18"/>
                <w:szCs w:val="18"/>
                <w:lang w:eastAsia="en-GB" w:bidi="ar-SA"/>
              </w:rPr>
            </w:pPr>
          </w:p>
        </w:tc>
        <w:tc>
          <w:tcPr>
            <w:tcW w:w="1987" w:type="dxa"/>
          </w:tcPr>
          <w:p w14:paraId="45567DE3" w14:textId="77777777" w:rsidR="003146F8" w:rsidRPr="008A2344" w:rsidRDefault="003146F8" w:rsidP="00225015">
            <w:pPr>
              <w:spacing w:before="0" w:after="0" w:line="240" w:lineRule="auto"/>
              <w:textAlignment w:val="baseline"/>
              <w:rPr>
                <w:rFonts w:ascii="Arial" w:hAnsi="Arial" w:cs="Arial"/>
                <w:sz w:val="18"/>
                <w:szCs w:val="18"/>
                <w:lang w:eastAsia="en-GB" w:bidi="ar-SA"/>
              </w:rPr>
            </w:pPr>
          </w:p>
        </w:tc>
        <w:tc>
          <w:tcPr>
            <w:tcW w:w="1951" w:type="dxa"/>
          </w:tcPr>
          <w:p w14:paraId="22283E77" w14:textId="77777777" w:rsidR="003146F8" w:rsidRPr="008A2344" w:rsidRDefault="003146F8" w:rsidP="00225015">
            <w:pPr>
              <w:spacing w:before="0" w:after="0" w:line="240" w:lineRule="auto"/>
              <w:textAlignment w:val="baseline"/>
              <w:rPr>
                <w:rFonts w:ascii="Arial" w:hAnsi="Arial" w:cs="Arial"/>
                <w:sz w:val="18"/>
                <w:szCs w:val="18"/>
                <w:lang w:eastAsia="en-GB" w:bidi="ar-SA"/>
              </w:rPr>
            </w:pPr>
          </w:p>
        </w:tc>
      </w:tr>
      <w:tr w:rsidR="003146F8" w:rsidRPr="008A2344" w14:paraId="27A63B40" w14:textId="77777777" w:rsidTr="00BC50FE">
        <w:trPr>
          <w:trHeight w:val="891"/>
        </w:trPr>
        <w:tc>
          <w:tcPr>
            <w:tcW w:w="1555" w:type="dxa"/>
            <w:shd w:val="clear" w:color="auto" w:fill="D9D9D9" w:themeFill="background1" w:themeFillShade="D9"/>
          </w:tcPr>
          <w:p w14:paraId="48D65004" w14:textId="77777777" w:rsidR="003146F8" w:rsidRPr="008A2344" w:rsidRDefault="003146F8" w:rsidP="00225015">
            <w:pPr>
              <w:spacing w:before="0" w:after="0" w:line="240" w:lineRule="auto"/>
              <w:textAlignment w:val="baseline"/>
              <w:rPr>
                <w:rFonts w:ascii="Arial" w:hAnsi="Arial" w:cs="Arial"/>
                <w:color w:val="0072BC" w:themeColor="text2"/>
                <w:sz w:val="18"/>
                <w:szCs w:val="18"/>
                <w:lang w:eastAsia="en-GB" w:bidi="ar-SA"/>
              </w:rPr>
            </w:pPr>
            <w:r w:rsidRPr="008A2344">
              <w:rPr>
                <w:rFonts w:ascii="Arial" w:hAnsi="Arial" w:cs="Arial"/>
                <w:sz w:val="18"/>
                <w:szCs w:val="18"/>
                <w:lang w:eastAsia="en-GB" w:bidi="ar-SA"/>
              </w:rPr>
              <w:t>IDPs</w:t>
            </w:r>
          </w:p>
        </w:tc>
        <w:tc>
          <w:tcPr>
            <w:tcW w:w="1782" w:type="dxa"/>
            <w:shd w:val="clear" w:color="auto" w:fill="auto"/>
          </w:tcPr>
          <w:p w14:paraId="60C89845" w14:textId="77777777" w:rsidR="003146F8" w:rsidRPr="008A2344" w:rsidRDefault="003146F8" w:rsidP="00225015">
            <w:pPr>
              <w:spacing w:before="0" w:after="0" w:line="240" w:lineRule="auto"/>
              <w:textAlignment w:val="baseline"/>
              <w:rPr>
                <w:rFonts w:ascii="Arial" w:hAnsi="Arial" w:cs="Arial"/>
                <w:sz w:val="18"/>
                <w:szCs w:val="18"/>
                <w:lang w:eastAsia="en-GB" w:bidi="ar-SA"/>
              </w:rPr>
            </w:pPr>
          </w:p>
        </w:tc>
        <w:tc>
          <w:tcPr>
            <w:tcW w:w="1987" w:type="dxa"/>
            <w:shd w:val="clear" w:color="auto" w:fill="auto"/>
          </w:tcPr>
          <w:p w14:paraId="0A8681B6" w14:textId="77777777" w:rsidR="003146F8" w:rsidRPr="008A2344" w:rsidRDefault="003146F8" w:rsidP="00225015">
            <w:pPr>
              <w:spacing w:before="0" w:after="0" w:line="240" w:lineRule="auto"/>
              <w:textAlignment w:val="baseline"/>
              <w:rPr>
                <w:rFonts w:ascii="Arial" w:hAnsi="Arial" w:cs="Arial"/>
                <w:sz w:val="18"/>
                <w:szCs w:val="18"/>
                <w:lang w:eastAsia="en-GB" w:bidi="ar-SA"/>
              </w:rPr>
            </w:pPr>
          </w:p>
        </w:tc>
        <w:tc>
          <w:tcPr>
            <w:tcW w:w="1987" w:type="dxa"/>
          </w:tcPr>
          <w:p w14:paraId="652AD325" w14:textId="77777777" w:rsidR="003146F8" w:rsidRPr="008A2344" w:rsidRDefault="003146F8" w:rsidP="00225015">
            <w:pPr>
              <w:spacing w:before="0" w:after="0" w:line="240" w:lineRule="auto"/>
              <w:textAlignment w:val="baseline"/>
              <w:rPr>
                <w:rFonts w:ascii="Arial" w:hAnsi="Arial" w:cs="Arial"/>
                <w:sz w:val="18"/>
                <w:szCs w:val="18"/>
                <w:lang w:eastAsia="en-GB" w:bidi="ar-SA"/>
              </w:rPr>
            </w:pPr>
          </w:p>
        </w:tc>
        <w:tc>
          <w:tcPr>
            <w:tcW w:w="1951" w:type="dxa"/>
          </w:tcPr>
          <w:p w14:paraId="36F31CD7" w14:textId="77777777" w:rsidR="003146F8" w:rsidRPr="008A2344" w:rsidRDefault="003146F8" w:rsidP="00225015">
            <w:pPr>
              <w:spacing w:before="0" w:after="0" w:line="240" w:lineRule="auto"/>
              <w:textAlignment w:val="baseline"/>
              <w:rPr>
                <w:rFonts w:ascii="Arial" w:hAnsi="Arial" w:cs="Arial"/>
                <w:sz w:val="18"/>
                <w:szCs w:val="18"/>
                <w:lang w:eastAsia="en-GB" w:bidi="ar-SA"/>
              </w:rPr>
            </w:pPr>
          </w:p>
        </w:tc>
      </w:tr>
      <w:tr w:rsidR="003146F8" w:rsidRPr="008A2344" w14:paraId="55358F30" w14:textId="77777777" w:rsidTr="00BC50FE">
        <w:trPr>
          <w:trHeight w:val="270"/>
        </w:trPr>
        <w:tc>
          <w:tcPr>
            <w:tcW w:w="1555" w:type="dxa"/>
            <w:shd w:val="clear" w:color="auto" w:fill="D9D9D9" w:themeFill="background1" w:themeFillShade="D9"/>
          </w:tcPr>
          <w:p w14:paraId="2F3BC33E" w14:textId="77777777" w:rsidR="003146F8" w:rsidRPr="008A2344" w:rsidRDefault="003146F8" w:rsidP="00225015">
            <w:pPr>
              <w:spacing w:before="0" w:after="0" w:line="240" w:lineRule="auto"/>
              <w:textAlignment w:val="baseline"/>
              <w:rPr>
                <w:rFonts w:ascii="Arial" w:hAnsi="Arial" w:cs="Arial"/>
                <w:color w:val="0072BC" w:themeColor="text2"/>
                <w:sz w:val="18"/>
                <w:szCs w:val="18"/>
                <w:lang w:eastAsia="en-GB" w:bidi="ar-SA"/>
              </w:rPr>
            </w:pPr>
            <w:r w:rsidRPr="008A2344">
              <w:rPr>
                <w:rFonts w:ascii="Arial" w:hAnsi="Arial" w:cs="Arial"/>
                <w:sz w:val="18"/>
                <w:szCs w:val="18"/>
                <w:lang w:eastAsia="en-GB" w:bidi="ar-SA"/>
              </w:rPr>
              <w:t xml:space="preserve">Host community/other affected population to be assisted under this plan </w:t>
            </w:r>
          </w:p>
        </w:tc>
        <w:tc>
          <w:tcPr>
            <w:tcW w:w="1782" w:type="dxa"/>
            <w:shd w:val="clear" w:color="auto" w:fill="auto"/>
          </w:tcPr>
          <w:p w14:paraId="22BDF5D2" w14:textId="77777777" w:rsidR="003146F8" w:rsidRPr="008A2344" w:rsidRDefault="003146F8" w:rsidP="00225015">
            <w:pPr>
              <w:spacing w:before="0" w:after="0" w:line="240" w:lineRule="auto"/>
              <w:textAlignment w:val="baseline"/>
              <w:rPr>
                <w:rFonts w:ascii="Arial" w:hAnsi="Arial" w:cs="Arial"/>
                <w:sz w:val="18"/>
                <w:szCs w:val="18"/>
                <w:lang w:eastAsia="en-GB" w:bidi="ar-SA"/>
              </w:rPr>
            </w:pPr>
          </w:p>
        </w:tc>
        <w:tc>
          <w:tcPr>
            <w:tcW w:w="1987" w:type="dxa"/>
            <w:shd w:val="clear" w:color="auto" w:fill="auto"/>
          </w:tcPr>
          <w:p w14:paraId="6C8C3A06" w14:textId="77777777" w:rsidR="003146F8" w:rsidRPr="008A2344" w:rsidRDefault="003146F8" w:rsidP="00225015">
            <w:pPr>
              <w:spacing w:before="0" w:after="0" w:line="240" w:lineRule="auto"/>
              <w:textAlignment w:val="baseline"/>
              <w:rPr>
                <w:rFonts w:ascii="Arial" w:hAnsi="Arial" w:cs="Arial"/>
                <w:sz w:val="18"/>
                <w:szCs w:val="18"/>
                <w:lang w:eastAsia="en-GB" w:bidi="ar-SA"/>
              </w:rPr>
            </w:pPr>
          </w:p>
        </w:tc>
        <w:tc>
          <w:tcPr>
            <w:tcW w:w="1987" w:type="dxa"/>
          </w:tcPr>
          <w:p w14:paraId="5A9AF5FC" w14:textId="77777777" w:rsidR="003146F8" w:rsidRPr="008A2344" w:rsidRDefault="003146F8" w:rsidP="00225015">
            <w:pPr>
              <w:spacing w:before="0" w:after="0" w:line="240" w:lineRule="auto"/>
              <w:textAlignment w:val="baseline"/>
              <w:rPr>
                <w:rFonts w:ascii="Arial" w:hAnsi="Arial" w:cs="Arial"/>
                <w:sz w:val="18"/>
                <w:szCs w:val="18"/>
                <w:lang w:eastAsia="en-GB" w:bidi="ar-SA"/>
              </w:rPr>
            </w:pPr>
          </w:p>
        </w:tc>
        <w:tc>
          <w:tcPr>
            <w:tcW w:w="1951" w:type="dxa"/>
          </w:tcPr>
          <w:p w14:paraId="05DB9D7E" w14:textId="77777777" w:rsidR="003146F8" w:rsidRPr="008A2344" w:rsidRDefault="003146F8" w:rsidP="00225015">
            <w:pPr>
              <w:spacing w:before="0" w:after="0" w:line="240" w:lineRule="auto"/>
              <w:textAlignment w:val="baseline"/>
              <w:rPr>
                <w:rFonts w:ascii="Arial" w:hAnsi="Arial" w:cs="Arial"/>
                <w:sz w:val="18"/>
                <w:szCs w:val="18"/>
                <w:lang w:eastAsia="en-GB" w:bidi="ar-SA"/>
              </w:rPr>
            </w:pPr>
          </w:p>
        </w:tc>
      </w:tr>
    </w:tbl>
    <w:p w14:paraId="59E0A99B" w14:textId="77777777" w:rsidR="00337D5D" w:rsidRPr="008A2344" w:rsidRDefault="00337D5D" w:rsidP="00191580">
      <w:pPr>
        <w:autoSpaceDE w:val="0"/>
        <w:autoSpaceDN w:val="0"/>
        <w:adjustRightInd w:val="0"/>
        <w:spacing w:before="0" w:after="0" w:line="240" w:lineRule="auto"/>
        <w:rPr>
          <w:rFonts w:ascii="Arial" w:hAnsi="Arial" w:cs="Arial"/>
          <w:b/>
          <w:sz w:val="22"/>
          <w:szCs w:val="22"/>
        </w:rPr>
      </w:pPr>
    </w:p>
    <w:p w14:paraId="36601023" w14:textId="77777777" w:rsidR="00757B54" w:rsidRPr="00757B54" w:rsidRDefault="00757B54" w:rsidP="00757B54">
      <w:pPr>
        <w:pStyle w:val="FootnoteText"/>
        <w:rPr>
          <w:color w:val="FF0000"/>
        </w:rPr>
      </w:pPr>
      <w:r w:rsidRPr="00757B54">
        <w:rPr>
          <w:rFonts w:ascii="Arial" w:hAnsi="Arial" w:cs="Arial"/>
          <w:b/>
          <w:color w:val="FF0000"/>
          <w:sz w:val="22"/>
          <w:szCs w:val="22"/>
        </w:rPr>
        <w:t xml:space="preserve">* </w:t>
      </w:r>
      <w:r w:rsidRPr="00757B54">
        <w:rPr>
          <w:color w:val="FF0000"/>
        </w:rPr>
        <w:t xml:space="preserve">This will include the displacement figures that trigger the contingency plan </w:t>
      </w:r>
    </w:p>
    <w:p w14:paraId="7A439BCF" w14:textId="1E57D6B9" w:rsidR="00CC7FB1" w:rsidRDefault="00CC7FB1" w:rsidP="00191580">
      <w:pPr>
        <w:autoSpaceDE w:val="0"/>
        <w:autoSpaceDN w:val="0"/>
        <w:adjustRightInd w:val="0"/>
        <w:spacing w:before="0" w:after="0" w:line="240" w:lineRule="auto"/>
        <w:rPr>
          <w:rFonts w:ascii="Arial" w:hAnsi="Arial" w:cs="Arial"/>
          <w:b/>
          <w:sz w:val="22"/>
          <w:szCs w:val="22"/>
        </w:rPr>
      </w:pPr>
    </w:p>
    <w:p w14:paraId="06276F31" w14:textId="6EB03DE6" w:rsidR="00191580" w:rsidRPr="008A2344" w:rsidRDefault="00191580" w:rsidP="00191580">
      <w:pPr>
        <w:autoSpaceDE w:val="0"/>
        <w:autoSpaceDN w:val="0"/>
        <w:adjustRightInd w:val="0"/>
        <w:spacing w:before="0" w:after="0" w:line="240" w:lineRule="auto"/>
        <w:rPr>
          <w:rFonts w:ascii="Arial" w:hAnsi="Arial" w:cs="Arial"/>
          <w:b/>
          <w:sz w:val="22"/>
          <w:szCs w:val="22"/>
        </w:rPr>
      </w:pPr>
      <w:r w:rsidRPr="008A2344">
        <w:rPr>
          <w:rFonts w:ascii="Arial" w:hAnsi="Arial" w:cs="Arial"/>
          <w:b/>
          <w:sz w:val="22"/>
          <w:szCs w:val="22"/>
        </w:rPr>
        <w:t>2) Activation triggers</w:t>
      </w:r>
    </w:p>
    <w:p w14:paraId="31E14E3E" w14:textId="77777777" w:rsidR="00191580" w:rsidRPr="008A2344" w:rsidRDefault="00191580" w:rsidP="00191580">
      <w:pPr>
        <w:spacing w:before="0" w:after="0" w:line="240" w:lineRule="auto"/>
        <w:rPr>
          <w:rFonts w:ascii="Arial" w:hAnsi="Arial" w:cs="Arial"/>
          <w:bCs/>
          <w:i/>
          <w:color w:val="000000" w:themeColor="text1"/>
        </w:rPr>
      </w:pPr>
    </w:p>
    <w:p w14:paraId="2B837724" w14:textId="3F383612" w:rsidR="00191580" w:rsidRPr="008A2344" w:rsidRDefault="00191580" w:rsidP="000302AD">
      <w:pPr>
        <w:spacing w:before="0" w:after="0" w:line="240" w:lineRule="auto"/>
        <w:jc w:val="both"/>
        <w:textAlignment w:val="baseline"/>
        <w:rPr>
          <w:rFonts w:ascii="Arial" w:hAnsi="Arial" w:cs="Arial"/>
          <w:color w:val="0072BC" w:themeColor="text2"/>
          <w:lang w:eastAsia="en-GB" w:bidi="ar-SA"/>
        </w:rPr>
      </w:pPr>
      <w:r w:rsidRPr="008A2344">
        <w:rPr>
          <w:rFonts w:ascii="Arial" w:hAnsi="Arial" w:cs="Arial"/>
          <w:color w:val="0072BC" w:themeColor="text2"/>
          <w:lang w:eastAsia="en-GB" w:bidi="ar-SA"/>
        </w:rPr>
        <w:t xml:space="preserve">Specify </w:t>
      </w:r>
      <w:r w:rsidR="00C92E4E" w:rsidRPr="008A2344">
        <w:rPr>
          <w:rFonts w:ascii="Arial" w:hAnsi="Arial" w:cs="Arial"/>
          <w:color w:val="0072BC" w:themeColor="text2"/>
          <w:lang w:eastAsia="en-GB" w:bidi="ar-SA"/>
        </w:rPr>
        <w:t xml:space="preserve">one or more </w:t>
      </w:r>
      <w:r w:rsidRPr="008A2344">
        <w:rPr>
          <w:rFonts w:ascii="Arial" w:hAnsi="Arial" w:cs="Arial"/>
          <w:color w:val="0072BC" w:themeColor="text2"/>
          <w:lang w:eastAsia="en-GB" w:bidi="ar-SA"/>
        </w:rPr>
        <w:t xml:space="preserve">indicators </w:t>
      </w:r>
      <w:r w:rsidR="0016773D" w:rsidRPr="008A2344">
        <w:rPr>
          <w:rFonts w:ascii="Arial" w:hAnsi="Arial" w:cs="Arial"/>
          <w:color w:val="0072BC" w:themeColor="text2"/>
          <w:lang w:eastAsia="en-GB" w:bidi="ar-SA"/>
        </w:rPr>
        <w:t>(</w:t>
      </w:r>
      <w:r w:rsidR="009F39B7" w:rsidRPr="008A2344">
        <w:rPr>
          <w:rFonts w:ascii="Arial" w:hAnsi="Arial" w:cs="Arial"/>
          <w:color w:val="0072BC" w:themeColor="text2"/>
          <w:lang w:eastAsia="en-GB" w:bidi="ar-SA"/>
        </w:rPr>
        <w:t>for instance,</w:t>
      </w:r>
      <w:r w:rsidR="0016773D" w:rsidRPr="008A2344">
        <w:rPr>
          <w:rFonts w:ascii="Arial" w:hAnsi="Arial" w:cs="Arial"/>
          <w:color w:val="0072BC" w:themeColor="text2"/>
          <w:lang w:eastAsia="en-GB" w:bidi="ar-SA"/>
        </w:rPr>
        <w:t xml:space="preserve"> </w:t>
      </w:r>
      <w:r w:rsidR="00366E19" w:rsidRPr="008A2344">
        <w:rPr>
          <w:rFonts w:ascii="Arial" w:hAnsi="Arial" w:cs="Arial"/>
          <w:color w:val="0072BC" w:themeColor="text2"/>
          <w:lang w:eastAsia="en-GB" w:bidi="ar-SA"/>
        </w:rPr>
        <w:t>a</w:t>
      </w:r>
      <w:r w:rsidR="0016773D" w:rsidRPr="008A2344">
        <w:rPr>
          <w:rFonts w:ascii="Arial" w:hAnsi="Arial" w:cs="Arial"/>
          <w:color w:val="0072BC" w:themeColor="text2"/>
          <w:lang w:eastAsia="en-GB" w:bidi="ar-SA"/>
        </w:rPr>
        <w:t>verage # of daily new displacements in one week, # of new displacements in 7 days, # of new displacements in 30 days</w:t>
      </w:r>
      <w:r w:rsidR="005D67A0" w:rsidRPr="008A2344">
        <w:rPr>
          <w:rFonts w:ascii="Arial" w:hAnsi="Arial" w:cs="Arial"/>
          <w:color w:val="0072BC" w:themeColor="text2"/>
          <w:lang w:eastAsia="en-GB" w:bidi="ar-SA"/>
        </w:rPr>
        <w:t xml:space="preserve">, </w:t>
      </w:r>
      <w:bookmarkStart w:id="3" w:name="_Hlk117836206"/>
      <w:r w:rsidR="005D67A0" w:rsidRPr="008A2344">
        <w:rPr>
          <w:rFonts w:ascii="Arial" w:hAnsi="Arial" w:cs="Arial"/>
          <w:color w:val="0072BC" w:themeColor="text2"/>
          <w:lang w:eastAsia="en-GB" w:bidi="ar-SA"/>
        </w:rPr>
        <w:t>proximity of violence to refugee</w:t>
      </w:r>
      <w:r w:rsidR="00D22DC0" w:rsidRPr="008A2344">
        <w:rPr>
          <w:rFonts w:ascii="Arial" w:hAnsi="Arial" w:cs="Arial"/>
          <w:color w:val="0072BC" w:themeColor="text2"/>
          <w:lang w:eastAsia="en-GB" w:bidi="ar-SA"/>
        </w:rPr>
        <w:t>/IDP</w:t>
      </w:r>
      <w:r w:rsidR="005D67A0" w:rsidRPr="008A2344">
        <w:rPr>
          <w:rFonts w:ascii="Arial" w:hAnsi="Arial" w:cs="Arial"/>
          <w:color w:val="0072BC" w:themeColor="text2"/>
          <w:lang w:eastAsia="en-GB" w:bidi="ar-SA"/>
        </w:rPr>
        <w:t xml:space="preserve"> settlements or capital, political negotiations fail/stall resulting in further escalation of the conflict</w:t>
      </w:r>
      <w:r w:rsidR="0016773D" w:rsidRPr="008A2344">
        <w:rPr>
          <w:rFonts w:ascii="Arial" w:hAnsi="Arial" w:cs="Arial"/>
          <w:color w:val="0072BC" w:themeColor="text2"/>
          <w:lang w:eastAsia="en-GB" w:bidi="ar-SA"/>
        </w:rPr>
        <w:t xml:space="preserve">) </w:t>
      </w:r>
      <w:bookmarkEnd w:id="3"/>
      <w:r w:rsidR="00E5233D" w:rsidRPr="008A2344">
        <w:rPr>
          <w:rFonts w:ascii="Arial" w:hAnsi="Arial" w:cs="Arial"/>
          <w:color w:val="0072BC" w:themeColor="text2"/>
          <w:lang w:eastAsia="en-GB" w:bidi="ar-SA"/>
        </w:rPr>
        <w:t xml:space="preserve">to </w:t>
      </w:r>
      <w:r w:rsidRPr="008A2344">
        <w:rPr>
          <w:rFonts w:ascii="Arial" w:hAnsi="Arial" w:cs="Arial"/>
          <w:color w:val="0072BC" w:themeColor="text2"/>
          <w:lang w:eastAsia="en-GB" w:bidi="ar-SA"/>
        </w:rPr>
        <w:t>be regularly monitored and measured</w:t>
      </w:r>
      <w:r w:rsidR="00473532" w:rsidRPr="008A2344">
        <w:rPr>
          <w:rFonts w:ascii="Arial" w:hAnsi="Arial" w:cs="Arial"/>
          <w:color w:val="0072BC" w:themeColor="text2"/>
          <w:lang w:eastAsia="en-GB" w:bidi="ar-SA"/>
        </w:rPr>
        <w:t>.</w:t>
      </w:r>
      <w:r w:rsidRPr="008A2344">
        <w:rPr>
          <w:rFonts w:ascii="Arial" w:hAnsi="Arial" w:cs="Arial"/>
          <w:color w:val="0072BC" w:themeColor="text2"/>
          <w:lang w:eastAsia="en-GB" w:bidi="ar-SA"/>
        </w:rPr>
        <w:t xml:space="preserve"> </w:t>
      </w:r>
      <w:r w:rsidR="00473532" w:rsidRPr="008A2344">
        <w:rPr>
          <w:rFonts w:ascii="Arial" w:hAnsi="Arial" w:cs="Arial"/>
          <w:color w:val="0072BC" w:themeColor="text2"/>
          <w:lang w:eastAsia="en-GB" w:bidi="ar-SA"/>
        </w:rPr>
        <w:t>S</w:t>
      </w:r>
      <w:r w:rsidR="00E5233D" w:rsidRPr="008A2344">
        <w:rPr>
          <w:rFonts w:ascii="Arial" w:hAnsi="Arial" w:cs="Arial"/>
          <w:color w:val="0072BC" w:themeColor="text2"/>
          <w:lang w:eastAsia="en-GB" w:bidi="ar-SA"/>
        </w:rPr>
        <w:t xml:space="preserve">tate </w:t>
      </w:r>
      <w:r w:rsidRPr="008A2344">
        <w:rPr>
          <w:rFonts w:ascii="Arial" w:hAnsi="Arial" w:cs="Arial"/>
          <w:color w:val="0072BC" w:themeColor="text2"/>
          <w:lang w:eastAsia="en-GB" w:bidi="ar-SA"/>
        </w:rPr>
        <w:t>whether the</w:t>
      </w:r>
      <w:r w:rsidR="00473532" w:rsidRPr="008A2344">
        <w:rPr>
          <w:rFonts w:ascii="Arial" w:hAnsi="Arial" w:cs="Arial"/>
          <w:color w:val="0072BC" w:themeColor="text2"/>
          <w:lang w:eastAsia="en-GB" w:bidi="ar-SA"/>
        </w:rPr>
        <w:t>se</w:t>
      </w:r>
      <w:r w:rsidRPr="008A2344">
        <w:rPr>
          <w:rFonts w:ascii="Arial" w:hAnsi="Arial" w:cs="Arial"/>
          <w:color w:val="0072BC" w:themeColor="text2"/>
          <w:lang w:eastAsia="en-GB" w:bidi="ar-SA"/>
        </w:rPr>
        <w:t xml:space="preserve"> need to be individually or cumulatively met for a decision by the Representative to activate the CP. </w:t>
      </w:r>
    </w:p>
    <w:p w14:paraId="6D7E7904" w14:textId="77777777" w:rsidR="00191580" w:rsidRPr="008A2344" w:rsidRDefault="00191580" w:rsidP="00191580">
      <w:pPr>
        <w:autoSpaceDE w:val="0"/>
        <w:autoSpaceDN w:val="0"/>
        <w:adjustRightInd w:val="0"/>
        <w:spacing w:before="0" w:after="0" w:line="240" w:lineRule="auto"/>
        <w:rPr>
          <w:rFonts w:ascii="Arial" w:eastAsia="PMingLiU" w:hAnsi="Arial" w:cs="Arial"/>
          <w:b/>
          <w:bCs/>
          <w:sz w:val="22"/>
          <w:szCs w:val="22"/>
          <w:lang w:val="en-GB" w:eastAsia="nb-NO"/>
        </w:rPr>
      </w:pPr>
    </w:p>
    <w:tbl>
      <w:tblPr>
        <w:tblW w:w="5004"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ook w:val="0000" w:firstRow="0" w:lastRow="0" w:firstColumn="0" w:lastColumn="0" w:noHBand="0" w:noVBand="0"/>
      </w:tblPr>
      <w:tblGrid>
        <w:gridCol w:w="496"/>
        <w:gridCol w:w="4251"/>
        <w:gridCol w:w="4250"/>
      </w:tblGrid>
      <w:tr w:rsidR="00366E19" w:rsidRPr="008A2344" w14:paraId="2F861FE8" w14:textId="77777777" w:rsidTr="0011650A">
        <w:trPr>
          <w:trHeight w:val="18"/>
        </w:trPr>
        <w:tc>
          <w:tcPr>
            <w:tcW w:w="255" w:type="pct"/>
            <w:shd w:val="clear" w:color="auto" w:fill="D9D9D9" w:themeFill="background1" w:themeFillShade="D9"/>
            <w:vAlign w:val="center"/>
          </w:tcPr>
          <w:p w14:paraId="27F57F99" w14:textId="7123426E" w:rsidR="00366E19" w:rsidRPr="008A2344" w:rsidRDefault="00366E19" w:rsidP="00366E19">
            <w:pPr>
              <w:spacing w:before="0" w:after="0" w:line="240" w:lineRule="auto"/>
              <w:rPr>
                <w:rFonts w:ascii="Arial" w:hAnsi="Arial" w:cs="Arial"/>
                <w:b/>
                <w:bCs/>
                <w:sz w:val="18"/>
                <w:szCs w:val="18"/>
              </w:rPr>
            </w:pPr>
            <w:bookmarkStart w:id="4" w:name="_Hlk110593042"/>
            <w:r w:rsidRPr="008A2344">
              <w:rPr>
                <w:rFonts w:ascii="Arial" w:hAnsi="Arial" w:cs="Arial"/>
                <w:b/>
                <w:bCs/>
                <w:sz w:val="18"/>
                <w:szCs w:val="18"/>
                <w:lang w:eastAsia="en-GB" w:bidi="ar-SA"/>
              </w:rPr>
              <w:t>No</w:t>
            </w:r>
          </w:p>
        </w:tc>
        <w:tc>
          <w:tcPr>
            <w:tcW w:w="2190" w:type="pct"/>
            <w:shd w:val="clear" w:color="auto" w:fill="D9D9D9" w:themeFill="background1" w:themeFillShade="D9"/>
            <w:vAlign w:val="center"/>
          </w:tcPr>
          <w:p w14:paraId="102CCEDA" w14:textId="77777777" w:rsidR="00366E19" w:rsidRPr="008A2344" w:rsidRDefault="00366E19" w:rsidP="00366E19">
            <w:pPr>
              <w:spacing w:before="0" w:after="0" w:line="240" w:lineRule="auto"/>
              <w:rPr>
                <w:rFonts w:ascii="Arial" w:hAnsi="Arial" w:cs="Arial"/>
                <w:b/>
                <w:bCs/>
                <w:sz w:val="18"/>
                <w:szCs w:val="18"/>
              </w:rPr>
            </w:pPr>
            <w:r w:rsidRPr="008A2344">
              <w:rPr>
                <w:rFonts w:ascii="Arial" w:hAnsi="Arial" w:cs="Arial"/>
                <w:b/>
                <w:bCs/>
                <w:sz w:val="18"/>
                <w:szCs w:val="18"/>
                <w:lang w:eastAsia="en-GB" w:bidi="ar-SA"/>
              </w:rPr>
              <w:t>Trigger indicators</w:t>
            </w:r>
            <w:r w:rsidRPr="008A2344">
              <w:rPr>
                <w:rFonts w:ascii="Arial" w:hAnsi="Arial" w:cs="Arial"/>
                <w:b/>
                <w:bCs/>
                <w:sz w:val="18"/>
                <w:szCs w:val="18"/>
                <w:lang w:val="en-GB" w:eastAsia="en-GB" w:bidi="ar-SA"/>
              </w:rPr>
              <w:t> </w:t>
            </w:r>
          </w:p>
        </w:tc>
        <w:tc>
          <w:tcPr>
            <w:tcW w:w="2190" w:type="pct"/>
            <w:shd w:val="clear" w:color="auto" w:fill="D9D9D9" w:themeFill="background1" w:themeFillShade="D9"/>
            <w:vAlign w:val="center"/>
          </w:tcPr>
          <w:p w14:paraId="22083280" w14:textId="5A5BC5C0" w:rsidR="00366E19" w:rsidRPr="008A2344" w:rsidRDefault="00366E19" w:rsidP="00366E19">
            <w:pPr>
              <w:spacing w:before="0" w:after="0" w:line="240" w:lineRule="auto"/>
              <w:rPr>
                <w:rFonts w:ascii="Arial" w:hAnsi="Arial" w:cs="Arial"/>
                <w:b/>
                <w:bCs/>
                <w:iCs/>
                <w:sz w:val="18"/>
                <w:szCs w:val="18"/>
              </w:rPr>
            </w:pPr>
            <w:r w:rsidRPr="008A2344">
              <w:rPr>
                <w:rFonts w:ascii="Arial" w:hAnsi="Arial" w:cs="Arial"/>
                <w:b/>
                <w:bCs/>
                <w:color w:val="000000"/>
                <w:sz w:val="18"/>
                <w:szCs w:val="18"/>
                <w:lang w:eastAsia="en-GB" w:bidi="ar-SA"/>
              </w:rPr>
              <w:t>Trigger value &amp; level</w:t>
            </w:r>
          </w:p>
        </w:tc>
      </w:tr>
      <w:tr w:rsidR="005E3705" w:rsidRPr="008A2344" w14:paraId="256E2891" w14:textId="77777777" w:rsidTr="0011650A">
        <w:trPr>
          <w:trHeight w:val="171"/>
        </w:trPr>
        <w:tc>
          <w:tcPr>
            <w:tcW w:w="255" w:type="pct"/>
            <w:shd w:val="clear" w:color="auto" w:fill="D9D9D9" w:themeFill="background1" w:themeFillShade="D9"/>
          </w:tcPr>
          <w:p w14:paraId="4782E517" w14:textId="77777777" w:rsidR="005E3705" w:rsidRPr="008A2344" w:rsidRDefault="005E3705" w:rsidP="005E3705">
            <w:pPr>
              <w:spacing w:before="0" w:after="0" w:line="240" w:lineRule="auto"/>
              <w:rPr>
                <w:rFonts w:ascii="Arial" w:hAnsi="Arial" w:cs="Arial"/>
                <w:sz w:val="18"/>
                <w:szCs w:val="18"/>
              </w:rPr>
            </w:pPr>
            <w:r w:rsidRPr="008A2344">
              <w:rPr>
                <w:rFonts w:ascii="Arial" w:hAnsi="Arial" w:cs="Arial"/>
                <w:sz w:val="18"/>
                <w:szCs w:val="18"/>
              </w:rPr>
              <w:t>1</w:t>
            </w:r>
          </w:p>
        </w:tc>
        <w:tc>
          <w:tcPr>
            <w:tcW w:w="2190" w:type="pct"/>
            <w:shd w:val="clear" w:color="auto" w:fill="FFFFFF" w:themeFill="background1"/>
          </w:tcPr>
          <w:p w14:paraId="01801D6C" w14:textId="77777777" w:rsidR="005E3705" w:rsidRPr="008A2344" w:rsidRDefault="005E3705" w:rsidP="005E3705">
            <w:pPr>
              <w:spacing w:before="0" w:after="0" w:line="240" w:lineRule="auto"/>
              <w:rPr>
                <w:rFonts w:ascii="Arial" w:hAnsi="Arial" w:cs="Arial"/>
                <w:sz w:val="18"/>
                <w:szCs w:val="18"/>
              </w:rPr>
            </w:pPr>
          </w:p>
        </w:tc>
        <w:tc>
          <w:tcPr>
            <w:tcW w:w="2190" w:type="pct"/>
            <w:shd w:val="clear" w:color="auto" w:fill="FFFFFF" w:themeFill="background1"/>
          </w:tcPr>
          <w:p w14:paraId="2AF573F4" w14:textId="77777777" w:rsidR="005E3705" w:rsidRPr="008A2344" w:rsidRDefault="005E3705" w:rsidP="005E3705">
            <w:pPr>
              <w:spacing w:before="0" w:after="0" w:line="240" w:lineRule="auto"/>
              <w:rPr>
                <w:rFonts w:ascii="Arial" w:hAnsi="Arial" w:cs="Arial"/>
                <w:iCs/>
                <w:sz w:val="18"/>
                <w:szCs w:val="18"/>
              </w:rPr>
            </w:pPr>
          </w:p>
        </w:tc>
      </w:tr>
      <w:tr w:rsidR="005E3705" w:rsidRPr="008A2344" w14:paraId="1F38211D" w14:textId="77777777" w:rsidTr="0011650A">
        <w:trPr>
          <w:trHeight w:val="18"/>
        </w:trPr>
        <w:tc>
          <w:tcPr>
            <w:tcW w:w="255" w:type="pct"/>
            <w:shd w:val="clear" w:color="auto" w:fill="D9D9D9" w:themeFill="background1" w:themeFillShade="D9"/>
          </w:tcPr>
          <w:p w14:paraId="0E170840" w14:textId="77777777" w:rsidR="005E3705" w:rsidRPr="008A2344" w:rsidRDefault="005E3705" w:rsidP="005E3705">
            <w:pPr>
              <w:spacing w:before="0" w:after="0" w:line="240" w:lineRule="auto"/>
              <w:rPr>
                <w:rFonts w:ascii="Arial" w:hAnsi="Arial" w:cs="Arial"/>
                <w:sz w:val="18"/>
                <w:szCs w:val="18"/>
              </w:rPr>
            </w:pPr>
            <w:r w:rsidRPr="008A2344">
              <w:rPr>
                <w:rFonts w:ascii="Arial" w:hAnsi="Arial" w:cs="Arial"/>
                <w:sz w:val="18"/>
                <w:szCs w:val="18"/>
              </w:rPr>
              <w:t>2</w:t>
            </w:r>
          </w:p>
        </w:tc>
        <w:tc>
          <w:tcPr>
            <w:tcW w:w="2190" w:type="pct"/>
            <w:shd w:val="clear" w:color="auto" w:fill="FFFFFF" w:themeFill="background1"/>
          </w:tcPr>
          <w:p w14:paraId="4B1C8117" w14:textId="77777777" w:rsidR="005E3705" w:rsidRPr="008A2344" w:rsidRDefault="005E3705" w:rsidP="005E3705">
            <w:pPr>
              <w:spacing w:before="0" w:after="0" w:line="240" w:lineRule="auto"/>
              <w:rPr>
                <w:rFonts w:ascii="Arial" w:hAnsi="Arial" w:cs="Arial"/>
                <w:sz w:val="18"/>
                <w:szCs w:val="18"/>
              </w:rPr>
            </w:pPr>
          </w:p>
        </w:tc>
        <w:tc>
          <w:tcPr>
            <w:tcW w:w="2190" w:type="pct"/>
            <w:shd w:val="clear" w:color="auto" w:fill="FFFFFF" w:themeFill="background1"/>
          </w:tcPr>
          <w:p w14:paraId="1F912B55" w14:textId="77777777" w:rsidR="005E3705" w:rsidRPr="008A2344" w:rsidRDefault="005E3705" w:rsidP="005E3705">
            <w:pPr>
              <w:spacing w:before="0" w:after="0" w:line="240" w:lineRule="auto"/>
              <w:rPr>
                <w:rFonts w:ascii="Arial" w:hAnsi="Arial" w:cs="Arial"/>
                <w:iCs/>
                <w:sz w:val="18"/>
                <w:szCs w:val="18"/>
              </w:rPr>
            </w:pPr>
          </w:p>
        </w:tc>
      </w:tr>
      <w:tr w:rsidR="005E3705" w:rsidRPr="008A2344" w14:paraId="010EF115" w14:textId="77777777" w:rsidTr="0011650A">
        <w:trPr>
          <w:trHeight w:val="18"/>
        </w:trPr>
        <w:tc>
          <w:tcPr>
            <w:tcW w:w="255" w:type="pct"/>
            <w:shd w:val="clear" w:color="auto" w:fill="D9D9D9" w:themeFill="background1" w:themeFillShade="D9"/>
          </w:tcPr>
          <w:p w14:paraId="475B2915" w14:textId="77777777" w:rsidR="005E3705" w:rsidRPr="008A2344" w:rsidRDefault="005E3705" w:rsidP="005E3705">
            <w:pPr>
              <w:spacing w:before="0" w:after="0" w:line="240" w:lineRule="auto"/>
              <w:rPr>
                <w:rFonts w:ascii="Arial" w:hAnsi="Arial" w:cs="Arial"/>
                <w:iCs/>
                <w:sz w:val="18"/>
                <w:szCs w:val="18"/>
              </w:rPr>
            </w:pPr>
            <w:r w:rsidRPr="008A2344">
              <w:rPr>
                <w:rFonts w:ascii="Arial" w:hAnsi="Arial" w:cs="Arial"/>
                <w:iCs/>
                <w:sz w:val="18"/>
                <w:szCs w:val="18"/>
              </w:rPr>
              <w:t>3</w:t>
            </w:r>
          </w:p>
        </w:tc>
        <w:tc>
          <w:tcPr>
            <w:tcW w:w="2190" w:type="pct"/>
            <w:shd w:val="clear" w:color="auto" w:fill="FFFFFF" w:themeFill="background1"/>
          </w:tcPr>
          <w:p w14:paraId="37EBE06F" w14:textId="77777777" w:rsidR="005E3705" w:rsidRPr="008A2344" w:rsidRDefault="005E3705" w:rsidP="005E3705">
            <w:pPr>
              <w:spacing w:before="0" w:after="0" w:line="240" w:lineRule="auto"/>
              <w:rPr>
                <w:rFonts w:ascii="Arial" w:hAnsi="Arial" w:cs="Arial"/>
                <w:iCs/>
                <w:sz w:val="18"/>
                <w:szCs w:val="18"/>
              </w:rPr>
            </w:pPr>
          </w:p>
        </w:tc>
        <w:tc>
          <w:tcPr>
            <w:tcW w:w="2190" w:type="pct"/>
            <w:shd w:val="clear" w:color="auto" w:fill="FFFFFF" w:themeFill="background1"/>
          </w:tcPr>
          <w:p w14:paraId="6F0DD771" w14:textId="77777777" w:rsidR="005E3705" w:rsidRPr="008A2344" w:rsidRDefault="005E3705" w:rsidP="005E3705">
            <w:pPr>
              <w:spacing w:before="0" w:after="0" w:line="240" w:lineRule="auto"/>
              <w:rPr>
                <w:rFonts w:ascii="Arial" w:hAnsi="Arial" w:cs="Arial"/>
                <w:iCs/>
                <w:sz w:val="18"/>
                <w:szCs w:val="18"/>
                <w:lang w:val="en-GB"/>
              </w:rPr>
            </w:pPr>
          </w:p>
        </w:tc>
      </w:tr>
      <w:tr w:rsidR="005E3705" w:rsidRPr="008A2344" w14:paraId="5D46B53E" w14:textId="77777777" w:rsidTr="0011650A">
        <w:trPr>
          <w:trHeight w:val="18"/>
        </w:trPr>
        <w:tc>
          <w:tcPr>
            <w:tcW w:w="255" w:type="pct"/>
            <w:shd w:val="clear" w:color="auto" w:fill="D9D9D9" w:themeFill="background1" w:themeFillShade="D9"/>
          </w:tcPr>
          <w:p w14:paraId="35435CD1" w14:textId="77777777" w:rsidR="005E3705" w:rsidRPr="008A2344" w:rsidRDefault="005E3705" w:rsidP="005E3705">
            <w:pPr>
              <w:spacing w:before="0" w:after="0" w:line="240" w:lineRule="auto"/>
              <w:rPr>
                <w:rFonts w:ascii="Arial" w:hAnsi="Arial" w:cs="Arial"/>
                <w:iCs/>
                <w:sz w:val="18"/>
                <w:szCs w:val="18"/>
                <w:lang w:val="de-CH"/>
              </w:rPr>
            </w:pPr>
            <w:r w:rsidRPr="008A2344">
              <w:rPr>
                <w:rFonts w:ascii="Arial" w:hAnsi="Arial" w:cs="Arial"/>
                <w:iCs/>
                <w:sz w:val="18"/>
                <w:szCs w:val="18"/>
                <w:lang w:val="de-CH"/>
              </w:rPr>
              <w:t>4</w:t>
            </w:r>
          </w:p>
        </w:tc>
        <w:tc>
          <w:tcPr>
            <w:tcW w:w="2190" w:type="pct"/>
            <w:shd w:val="clear" w:color="auto" w:fill="FFFFFF" w:themeFill="background1"/>
          </w:tcPr>
          <w:p w14:paraId="744C7B84" w14:textId="1FAA78B8" w:rsidR="005E3705" w:rsidRPr="008A2344" w:rsidRDefault="005E3705" w:rsidP="005E3705">
            <w:pPr>
              <w:spacing w:before="0" w:after="0" w:line="240" w:lineRule="auto"/>
              <w:rPr>
                <w:rFonts w:ascii="Arial" w:hAnsi="Arial" w:cs="Arial"/>
                <w:iCs/>
                <w:sz w:val="18"/>
                <w:szCs w:val="18"/>
              </w:rPr>
            </w:pPr>
          </w:p>
        </w:tc>
        <w:tc>
          <w:tcPr>
            <w:tcW w:w="2190" w:type="pct"/>
            <w:shd w:val="clear" w:color="auto" w:fill="FFFFFF" w:themeFill="background1"/>
          </w:tcPr>
          <w:p w14:paraId="352B6822" w14:textId="77777777" w:rsidR="005E3705" w:rsidRPr="008A2344" w:rsidRDefault="005E3705" w:rsidP="005E3705">
            <w:pPr>
              <w:spacing w:before="0" w:after="0" w:line="240" w:lineRule="auto"/>
              <w:rPr>
                <w:rFonts w:ascii="Arial" w:hAnsi="Arial" w:cs="Arial"/>
                <w:iCs/>
                <w:sz w:val="18"/>
                <w:szCs w:val="18"/>
                <w:lang w:val="en-GB"/>
              </w:rPr>
            </w:pPr>
          </w:p>
        </w:tc>
      </w:tr>
      <w:tr w:rsidR="005376CC" w:rsidRPr="008A2344" w14:paraId="6C4BE6F0" w14:textId="77777777" w:rsidTr="0011650A">
        <w:trPr>
          <w:trHeight w:val="18"/>
        </w:trPr>
        <w:tc>
          <w:tcPr>
            <w:tcW w:w="255" w:type="pct"/>
            <w:shd w:val="clear" w:color="auto" w:fill="D9D9D9" w:themeFill="background1" w:themeFillShade="D9"/>
          </w:tcPr>
          <w:p w14:paraId="5FDB0FFB" w14:textId="77777777" w:rsidR="005376CC" w:rsidRPr="008A2344" w:rsidRDefault="005376CC" w:rsidP="005E3705">
            <w:pPr>
              <w:spacing w:before="0" w:after="0" w:line="240" w:lineRule="auto"/>
              <w:rPr>
                <w:rFonts w:ascii="Arial" w:hAnsi="Arial" w:cs="Arial"/>
                <w:iCs/>
                <w:sz w:val="18"/>
                <w:szCs w:val="18"/>
                <w:lang w:val="de-CH"/>
              </w:rPr>
            </w:pPr>
          </w:p>
        </w:tc>
        <w:tc>
          <w:tcPr>
            <w:tcW w:w="2190" w:type="pct"/>
            <w:shd w:val="clear" w:color="auto" w:fill="FFFFFF" w:themeFill="background1"/>
          </w:tcPr>
          <w:p w14:paraId="720108AA" w14:textId="77777777" w:rsidR="005376CC" w:rsidRPr="008A2344" w:rsidRDefault="005376CC" w:rsidP="005E3705">
            <w:pPr>
              <w:spacing w:before="0" w:after="0" w:line="240" w:lineRule="auto"/>
              <w:rPr>
                <w:rFonts w:ascii="Arial" w:hAnsi="Arial" w:cs="Arial"/>
                <w:iCs/>
                <w:sz w:val="18"/>
                <w:szCs w:val="18"/>
              </w:rPr>
            </w:pPr>
          </w:p>
        </w:tc>
        <w:tc>
          <w:tcPr>
            <w:tcW w:w="2190" w:type="pct"/>
            <w:shd w:val="clear" w:color="auto" w:fill="FFFFFF" w:themeFill="background1"/>
          </w:tcPr>
          <w:p w14:paraId="2CB664F5" w14:textId="77777777" w:rsidR="005376CC" w:rsidRPr="008A2344" w:rsidRDefault="005376CC" w:rsidP="005E3705">
            <w:pPr>
              <w:spacing w:before="0" w:after="0" w:line="240" w:lineRule="auto"/>
              <w:rPr>
                <w:rFonts w:ascii="Arial" w:hAnsi="Arial" w:cs="Arial"/>
                <w:iCs/>
                <w:sz w:val="18"/>
                <w:szCs w:val="18"/>
                <w:lang w:val="en-GB"/>
              </w:rPr>
            </w:pPr>
          </w:p>
        </w:tc>
      </w:tr>
      <w:bookmarkEnd w:id="4"/>
    </w:tbl>
    <w:p w14:paraId="11ABCE04" w14:textId="77777777" w:rsidR="002A51AB" w:rsidRPr="008A2344" w:rsidRDefault="002A51AB" w:rsidP="002E1240">
      <w:pPr>
        <w:spacing w:before="0" w:after="0" w:line="240" w:lineRule="auto"/>
        <w:jc w:val="both"/>
        <w:rPr>
          <w:rFonts w:ascii="Arial" w:hAnsi="Arial" w:cs="Arial"/>
          <w:color w:val="0072BC" w:themeColor="text2"/>
          <w:lang w:eastAsia="en-GB" w:bidi="ar-SA"/>
        </w:rPr>
      </w:pPr>
    </w:p>
    <w:p w14:paraId="401D67DD" w14:textId="44FF4FF9" w:rsidR="006042B7" w:rsidRPr="008A2344" w:rsidRDefault="006042B7" w:rsidP="002E1240">
      <w:pPr>
        <w:spacing w:before="0" w:after="0" w:line="240" w:lineRule="auto"/>
        <w:jc w:val="both"/>
        <w:rPr>
          <w:rFonts w:ascii="Arial" w:hAnsi="Arial" w:cs="Arial"/>
          <w:color w:val="0072BC" w:themeColor="text2"/>
          <w:lang w:eastAsia="en-GB" w:bidi="ar-SA"/>
        </w:rPr>
      </w:pPr>
      <w:r w:rsidRPr="008A2344">
        <w:rPr>
          <w:rFonts w:ascii="Arial" w:hAnsi="Arial" w:cs="Arial"/>
          <w:color w:val="0072BC" w:themeColor="text2"/>
          <w:lang w:eastAsia="en-GB" w:bidi="ar-SA"/>
        </w:rPr>
        <w:t xml:space="preserve">The operation should determine monitoring intervals and focal points as well as activation process and actions. </w:t>
      </w:r>
    </w:p>
    <w:p w14:paraId="5A6457D2" w14:textId="77777777" w:rsidR="005F448E" w:rsidRPr="008A2344" w:rsidRDefault="005F448E" w:rsidP="008F5725">
      <w:pPr>
        <w:spacing w:before="0" w:after="0"/>
        <w:rPr>
          <w:rFonts w:ascii="Arial" w:hAnsi="Arial" w:cs="Arial"/>
          <w:b/>
          <w:color w:val="000000"/>
          <w:sz w:val="22"/>
          <w:szCs w:val="22"/>
          <w:lang w:val="en-GB"/>
        </w:rPr>
      </w:pPr>
    </w:p>
    <w:p w14:paraId="4E5B21BC" w14:textId="61FEAFB1" w:rsidR="001173B4" w:rsidRPr="008A2344" w:rsidRDefault="00D91775" w:rsidP="00F445B3">
      <w:pPr>
        <w:pStyle w:val="Heading1"/>
        <w:pBdr>
          <w:top w:val="single" w:sz="24" w:space="9" w:color="808080"/>
        </w:pBdr>
        <w:spacing w:before="0" w:line="240" w:lineRule="auto"/>
        <w:rPr>
          <w:rFonts w:ascii="Arial" w:hAnsi="Arial" w:cs="Arial"/>
          <w:b w:val="0"/>
          <w:bCs w:val="0"/>
        </w:rPr>
      </w:pPr>
      <w:bookmarkStart w:id="5" w:name="_Toc93669527"/>
      <w:r w:rsidRPr="008A2344">
        <w:rPr>
          <w:rFonts w:ascii="Arial" w:hAnsi="Arial" w:cs="Arial"/>
        </w:rPr>
        <w:lastRenderedPageBreak/>
        <w:t>4</w:t>
      </w:r>
      <w:r w:rsidR="001173B4" w:rsidRPr="008A2344">
        <w:rPr>
          <w:rFonts w:ascii="Arial" w:hAnsi="Arial" w:cs="Arial"/>
        </w:rPr>
        <w:t>. Coordination arrangements</w:t>
      </w:r>
      <w:bookmarkEnd w:id="5"/>
    </w:p>
    <w:p w14:paraId="3309A0C8" w14:textId="66652CFE" w:rsidR="00191580" w:rsidRPr="008A2344" w:rsidRDefault="00191580" w:rsidP="00F445B3">
      <w:pPr>
        <w:pStyle w:val="CustomHeading3"/>
        <w:numPr>
          <w:ilvl w:val="0"/>
          <w:numId w:val="0"/>
        </w:numPr>
        <w:spacing w:line="240" w:lineRule="auto"/>
        <w:ind w:left="1350" w:hanging="360"/>
        <w:jc w:val="both"/>
      </w:pPr>
    </w:p>
    <w:p w14:paraId="5BBBA6A2" w14:textId="77777777" w:rsidR="00605D1F" w:rsidRPr="008A2344" w:rsidRDefault="00605D1F" w:rsidP="00605D1F">
      <w:pPr>
        <w:pStyle w:val="CustomHeading3"/>
        <w:numPr>
          <w:ilvl w:val="0"/>
          <w:numId w:val="0"/>
        </w:numPr>
        <w:spacing w:line="240" w:lineRule="auto"/>
        <w:jc w:val="both"/>
        <w:rPr>
          <w:sz w:val="20"/>
          <w:szCs w:val="20"/>
        </w:rPr>
      </w:pPr>
      <w:r w:rsidRPr="008A2344">
        <w:rPr>
          <w:sz w:val="20"/>
          <w:szCs w:val="20"/>
        </w:rPr>
        <w:t>Summarize the existing and/or required coordination arrangements (&lt; 600 words):</w:t>
      </w:r>
    </w:p>
    <w:p w14:paraId="48F48D90" w14:textId="77777777" w:rsidR="00605D1F" w:rsidRPr="008A2344" w:rsidRDefault="00605D1F" w:rsidP="00605D1F">
      <w:pPr>
        <w:pStyle w:val="CustomHeading3"/>
        <w:numPr>
          <w:ilvl w:val="0"/>
          <w:numId w:val="0"/>
        </w:numPr>
        <w:spacing w:line="240" w:lineRule="auto"/>
        <w:jc w:val="both"/>
        <w:rPr>
          <w:sz w:val="20"/>
          <w:szCs w:val="20"/>
        </w:rPr>
      </w:pPr>
    </w:p>
    <w:p w14:paraId="68E798B0" w14:textId="77777777" w:rsidR="00605D1F" w:rsidRPr="008A2344" w:rsidRDefault="00605D1F" w:rsidP="00605D1F">
      <w:pPr>
        <w:pStyle w:val="ListParagraph"/>
        <w:numPr>
          <w:ilvl w:val="0"/>
          <w:numId w:val="41"/>
        </w:numPr>
        <w:spacing w:before="0" w:after="0"/>
        <w:jc w:val="both"/>
        <w:rPr>
          <w:rFonts w:ascii="Arial" w:hAnsi="Arial" w:cs="Arial"/>
          <w:b/>
          <w:bCs/>
        </w:rPr>
      </w:pPr>
      <w:r w:rsidRPr="008A2344">
        <w:rPr>
          <w:rFonts w:ascii="Arial" w:hAnsi="Arial" w:cs="Arial"/>
          <w:b/>
          <w:bCs/>
          <w:u w:val="single"/>
        </w:rPr>
        <w:t>Coordination with Government</w:t>
      </w:r>
    </w:p>
    <w:p w14:paraId="1021C09A" w14:textId="2C8D581F" w:rsidR="00605D1F" w:rsidRPr="008A2344" w:rsidRDefault="00605D1F" w:rsidP="00383114">
      <w:pPr>
        <w:pStyle w:val="ListParagraph"/>
        <w:spacing w:before="0" w:after="0"/>
        <w:ind w:left="360"/>
        <w:jc w:val="both"/>
        <w:rPr>
          <w:rFonts w:ascii="Arial" w:hAnsi="Arial" w:cs="Arial"/>
          <w:color w:val="0070C0"/>
        </w:rPr>
      </w:pPr>
      <w:r w:rsidRPr="008A2344">
        <w:rPr>
          <w:rFonts w:ascii="Arial" w:hAnsi="Arial" w:cs="Arial"/>
          <w:color w:val="0070C0"/>
        </w:rPr>
        <w:t>Include an overview of the capacity and expected role of the Government at national and local level and the coordination with respective authorities (RCM or cluster system depending on the context).</w:t>
      </w:r>
    </w:p>
    <w:p w14:paraId="79E6803A" w14:textId="77777777" w:rsidR="00605D1F" w:rsidRPr="008A2344" w:rsidRDefault="00605D1F" w:rsidP="00605D1F">
      <w:pPr>
        <w:pStyle w:val="ListParagraph"/>
        <w:numPr>
          <w:ilvl w:val="0"/>
          <w:numId w:val="41"/>
        </w:numPr>
        <w:spacing w:before="0" w:after="0"/>
        <w:jc w:val="both"/>
        <w:rPr>
          <w:rFonts w:ascii="Arial" w:hAnsi="Arial" w:cs="Arial"/>
          <w:b/>
          <w:bCs/>
          <w:color w:val="0072BC" w:themeColor="text2"/>
        </w:rPr>
      </w:pPr>
      <w:r w:rsidRPr="008A2344">
        <w:rPr>
          <w:rFonts w:ascii="Arial" w:hAnsi="Arial" w:cs="Arial"/>
          <w:b/>
          <w:bCs/>
          <w:u w:val="single"/>
        </w:rPr>
        <w:t>Inter-agency coordination</w:t>
      </w:r>
    </w:p>
    <w:p w14:paraId="08FBE752" w14:textId="548CF2FA" w:rsidR="00605D1F" w:rsidRPr="008A2344" w:rsidRDefault="00605D1F" w:rsidP="00383114">
      <w:pPr>
        <w:pStyle w:val="ListParagraph"/>
        <w:spacing w:before="0" w:after="0"/>
        <w:ind w:left="360"/>
        <w:jc w:val="both"/>
        <w:rPr>
          <w:rFonts w:ascii="Arial" w:hAnsi="Arial" w:cs="Arial"/>
          <w:color w:val="0070C0"/>
        </w:rPr>
      </w:pPr>
      <w:r w:rsidRPr="008A2344">
        <w:rPr>
          <w:rFonts w:ascii="Arial" w:hAnsi="Arial" w:cs="Arial"/>
          <w:color w:val="0070C0"/>
        </w:rPr>
        <w:t>Briefly describe the capacity and preparedness of the humanitarian system</w:t>
      </w:r>
      <w:r w:rsidR="003C04FE" w:rsidRPr="008A2344">
        <w:rPr>
          <w:rFonts w:ascii="Arial" w:hAnsi="Arial" w:cs="Arial"/>
          <w:color w:val="0070C0"/>
        </w:rPr>
        <w:t xml:space="preserve">. In </w:t>
      </w:r>
      <w:r w:rsidR="00677A6E" w:rsidRPr="008A2344">
        <w:rPr>
          <w:rFonts w:ascii="Arial" w:hAnsi="Arial" w:cs="Arial"/>
          <w:color w:val="0070C0"/>
        </w:rPr>
        <w:t xml:space="preserve">a </w:t>
      </w:r>
      <w:r w:rsidR="003C04FE" w:rsidRPr="008A2344">
        <w:rPr>
          <w:rFonts w:ascii="Arial" w:hAnsi="Arial" w:cs="Arial"/>
          <w:color w:val="0070C0"/>
        </w:rPr>
        <w:t xml:space="preserve">refugee context, describe the overall RCM structure. In </w:t>
      </w:r>
      <w:r w:rsidR="00677A6E" w:rsidRPr="008A2344">
        <w:rPr>
          <w:rFonts w:ascii="Arial" w:hAnsi="Arial" w:cs="Arial"/>
          <w:color w:val="0070C0"/>
        </w:rPr>
        <w:t xml:space="preserve">an </w:t>
      </w:r>
      <w:r w:rsidR="003C04FE" w:rsidRPr="008A2344">
        <w:rPr>
          <w:rFonts w:ascii="Arial" w:hAnsi="Arial" w:cs="Arial"/>
          <w:color w:val="0070C0"/>
        </w:rPr>
        <w:t>IDP context</w:t>
      </w:r>
      <w:r w:rsidR="00677A6E" w:rsidRPr="008A2344">
        <w:rPr>
          <w:rFonts w:ascii="Arial" w:hAnsi="Arial" w:cs="Arial"/>
          <w:color w:val="0070C0"/>
        </w:rPr>
        <w:t xml:space="preserve">, describe </w:t>
      </w:r>
      <w:r w:rsidR="003C04FE" w:rsidRPr="008A2344">
        <w:rPr>
          <w:rFonts w:ascii="Arial" w:hAnsi="Arial" w:cs="Arial"/>
          <w:color w:val="0070C0"/>
        </w:rPr>
        <w:t xml:space="preserve">if already existing any </w:t>
      </w:r>
      <w:r w:rsidR="00677A6E" w:rsidRPr="008A2344">
        <w:rPr>
          <w:rFonts w:ascii="Arial" w:hAnsi="Arial" w:cs="Arial"/>
          <w:color w:val="0070C0"/>
        </w:rPr>
        <w:t>I</w:t>
      </w:r>
      <w:r w:rsidR="003C04FE" w:rsidRPr="008A2344">
        <w:rPr>
          <w:rFonts w:ascii="Arial" w:hAnsi="Arial" w:cs="Arial"/>
          <w:color w:val="0070C0"/>
        </w:rPr>
        <w:t>nter-</w:t>
      </w:r>
      <w:r w:rsidR="00677A6E" w:rsidRPr="008A2344">
        <w:rPr>
          <w:rFonts w:ascii="Arial" w:hAnsi="Arial" w:cs="Arial"/>
          <w:color w:val="0070C0"/>
        </w:rPr>
        <w:t>A</w:t>
      </w:r>
      <w:r w:rsidR="003C04FE" w:rsidRPr="008A2344">
        <w:rPr>
          <w:rFonts w:ascii="Arial" w:hAnsi="Arial" w:cs="Arial"/>
          <w:color w:val="0070C0"/>
        </w:rPr>
        <w:t xml:space="preserve">gency continency planning led by OCHA (ERP model). If Clusters are not yet activated, highlight any foreseen plan and the position of UNHCR as cluster lead. </w:t>
      </w:r>
    </w:p>
    <w:p w14:paraId="57710225" w14:textId="77777777" w:rsidR="00BC50FE" w:rsidRPr="008A2344" w:rsidRDefault="00605D1F" w:rsidP="00177F1A">
      <w:pPr>
        <w:pStyle w:val="ListParagraph"/>
        <w:numPr>
          <w:ilvl w:val="0"/>
          <w:numId w:val="41"/>
        </w:numPr>
        <w:spacing w:before="0" w:after="0"/>
        <w:jc w:val="both"/>
        <w:rPr>
          <w:rStyle w:val="normaltextrun"/>
          <w:rFonts w:ascii="Arial" w:hAnsi="Arial" w:cs="Arial"/>
          <w:b/>
          <w:bCs/>
          <w:color w:val="0072BC" w:themeColor="text2"/>
        </w:rPr>
      </w:pPr>
      <w:r w:rsidRPr="008A2344">
        <w:rPr>
          <w:rStyle w:val="normaltextrun"/>
          <w:rFonts w:ascii="Arial" w:hAnsi="Arial" w:cs="Arial"/>
          <w:b/>
          <w:bCs/>
          <w:u w:val="single"/>
          <w:shd w:val="clear" w:color="auto" w:fill="FFFFFF"/>
        </w:rPr>
        <w:t>UNHCR-internal coordination</w:t>
      </w:r>
    </w:p>
    <w:p w14:paraId="7DF697E7" w14:textId="4A82E62C" w:rsidR="002C06AA" w:rsidRPr="008A2344" w:rsidRDefault="00605D1F" w:rsidP="00383114">
      <w:pPr>
        <w:pStyle w:val="ListParagraph"/>
        <w:spacing w:before="0" w:after="0"/>
        <w:ind w:left="360"/>
        <w:jc w:val="both"/>
        <w:rPr>
          <w:rFonts w:ascii="Arial" w:hAnsi="Arial" w:cs="Arial"/>
          <w:b/>
          <w:bCs/>
          <w:color w:val="0072BC" w:themeColor="text2"/>
        </w:rPr>
      </w:pPr>
      <w:r w:rsidRPr="008A2344">
        <w:rPr>
          <w:rFonts w:ascii="Arial" w:hAnsi="Arial" w:cs="Arial"/>
          <w:color w:val="0070C0"/>
        </w:rPr>
        <w:t>Outline UNHCR’s internal coordination arrangements</w:t>
      </w:r>
      <w:r w:rsidR="00177F1A" w:rsidRPr="008A2344">
        <w:rPr>
          <w:rFonts w:ascii="Arial" w:hAnsi="Arial" w:cs="Arial"/>
          <w:color w:val="0070C0"/>
        </w:rPr>
        <w:t xml:space="preserve"> (</w:t>
      </w:r>
      <w:r w:rsidR="00447E9E" w:rsidRPr="008A2344">
        <w:rPr>
          <w:rFonts w:ascii="Arial" w:hAnsi="Arial" w:cs="Arial"/>
          <w:color w:val="0070C0"/>
        </w:rPr>
        <w:t>O</w:t>
      </w:r>
      <w:r w:rsidR="00177F1A" w:rsidRPr="008A2344">
        <w:rPr>
          <w:rFonts w:ascii="Arial" w:hAnsi="Arial" w:cs="Arial"/>
          <w:color w:val="0070C0"/>
        </w:rPr>
        <w:t>ffice structures</w:t>
      </w:r>
      <w:r w:rsidR="00447E9E" w:rsidRPr="008A2344">
        <w:rPr>
          <w:rFonts w:ascii="Arial" w:hAnsi="Arial" w:cs="Arial"/>
          <w:color w:val="0070C0"/>
        </w:rPr>
        <w:t xml:space="preserve">, creation of MFT and </w:t>
      </w:r>
      <w:r w:rsidR="00166A5E" w:rsidRPr="008A2344">
        <w:rPr>
          <w:rFonts w:ascii="Arial" w:hAnsi="Arial" w:cs="Arial"/>
          <w:color w:val="0070C0"/>
        </w:rPr>
        <w:t>reporting lines</w:t>
      </w:r>
      <w:r w:rsidR="00447E9E" w:rsidRPr="008A2344">
        <w:rPr>
          <w:rFonts w:ascii="Arial" w:hAnsi="Arial" w:cs="Arial"/>
          <w:color w:val="0070C0"/>
        </w:rPr>
        <w:t>, other internal coordination arrangements)</w:t>
      </w:r>
      <w:r w:rsidR="00DA384B" w:rsidRPr="008A2344">
        <w:rPr>
          <w:rFonts w:ascii="Arial" w:hAnsi="Arial" w:cs="Arial"/>
          <w:color w:val="0070C0"/>
        </w:rPr>
        <w:t>.</w:t>
      </w:r>
    </w:p>
    <w:p w14:paraId="782E7FB6" w14:textId="2C2E8F44" w:rsidR="006622AB" w:rsidRPr="008A2344" w:rsidRDefault="007C0D35" w:rsidP="00EA3F64">
      <w:pPr>
        <w:pStyle w:val="Heading1"/>
        <w:spacing w:before="0" w:line="240" w:lineRule="auto"/>
        <w:rPr>
          <w:rFonts w:ascii="Arial" w:hAnsi="Arial" w:cs="Arial"/>
          <w:lang w:val="en-GB"/>
        </w:rPr>
      </w:pPr>
      <w:bookmarkStart w:id="6" w:name="_Toc93669528"/>
      <w:r w:rsidRPr="008A2344">
        <w:rPr>
          <w:rFonts w:ascii="Arial" w:hAnsi="Arial" w:cs="Arial"/>
        </w:rPr>
        <w:t>5</w:t>
      </w:r>
      <w:r w:rsidR="003E311B" w:rsidRPr="008A2344">
        <w:rPr>
          <w:rFonts w:ascii="Arial" w:hAnsi="Arial" w:cs="Arial"/>
        </w:rPr>
        <w:t xml:space="preserve">. </w:t>
      </w:r>
      <w:bookmarkEnd w:id="6"/>
      <w:r w:rsidR="006B785F" w:rsidRPr="008A2344">
        <w:rPr>
          <w:rFonts w:ascii="Arial" w:hAnsi="Arial" w:cs="Arial"/>
          <w:lang w:val="en-GB"/>
        </w:rPr>
        <w:t xml:space="preserve">Response Strategy, </w:t>
      </w:r>
      <w:proofErr w:type="gramStart"/>
      <w:r w:rsidR="006B785F" w:rsidRPr="008A2344">
        <w:rPr>
          <w:rFonts w:ascii="Arial" w:hAnsi="Arial" w:cs="Arial"/>
          <w:lang w:val="en-GB"/>
        </w:rPr>
        <w:t>Partners</w:t>
      </w:r>
      <w:proofErr w:type="gramEnd"/>
      <w:r w:rsidR="006B785F" w:rsidRPr="008A2344">
        <w:rPr>
          <w:rFonts w:ascii="Arial" w:hAnsi="Arial" w:cs="Arial"/>
          <w:lang w:val="en-GB"/>
        </w:rPr>
        <w:t xml:space="preserve"> and budget</w:t>
      </w:r>
    </w:p>
    <w:p w14:paraId="2AE660A1" w14:textId="77777777" w:rsidR="006622AB" w:rsidRPr="008A2344" w:rsidRDefault="006622AB" w:rsidP="00F5294B">
      <w:pPr>
        <w:spacing w:before="0" w:after="0" w:line="240" w:lineRule="auto"/>
        <w:rPr>
          <w:rFonts w:ascii="Arial" w:hAnsi="Arial" w:cs="Arial"/>
          <w:b/>
          <w:sz w:val="22"/>
          <w:szCs w:val="22"/>
          <w:lang w:val="en-GB"/>
        </w:rPr>
      </w:pPr>
    </w:p>
    <w:p w14:paraId="09E8DF91" w14:textId="77777777" w:rsidR="00347680" w:rsidRPr="008A2344" w:rsidRDefault="00347680" w:rsidP="00347680">
      <w:pPr>
        <w:spacing w:before="0" w:after="0" w:line="240" w:lineRule="auto"/>
        <w:rPr>
          <w:rFonts w:ascii="Arial" w:hAnsi="Arial" w:cs="Arial"/>
          <w:color w:val="0070C0"/>
        </w:rPr>
      </w:pPr>
      <w:r w:rsidRPr="008A2344">
        <w:rPr>
          <w:rFonts w:ascii="Arial" w:hAnsi="Arial" w:cs="Arial"/>
          <w:b/>
          <w:sz w:val="22"/>
          <w:szCs w:val="22"/>
        </w:rPr>
        <w:t xml:space="preserve">1) Overall Response Strategy </w:t>
      </w:r>
      <w:r w:rsidRPr="008A2344">
        <w:rPr>
          <w:rFonts w:ascii="Arial" w:hAnsi="Arial" w:cs="Arial"/>
          <w:color w:val="0070C0"/>
        </w:rPr>
        <w:t>(&lt; 1200 words)</w:t>
      </w:r>
    </w:p>
    <w:p w14:paraId="45D57499" w14:textId="77777777" w:rsidR="00347680" w:rsidRPr="008A2344" w:rsidRDefault="00347680" w:rsidP="00347680">
      <w:pPr>
        <w:spacing w:before="0" w:after="0" w:line="240" w:lineRule="auto"/>
        <w:jc w:val="both"/>
        <w:rPr>
          <w:rFonts w:ascii="Arial" w:hAnsi="Arial" w:cs="Arial"/>
          <w:iCs/>
          <w:color w:val="0070C0"/>
        </w:rPr>
      </w:pPr>
    </w:p>
    <w:p w14:paraId="28E6F0E4" w14:textId="05DAD5F8" w:rsidR="00347680" w:rsidRPr="008A2344" w:rsidRDefault="00347680" w:rsidP="00347680">
      <w:pPr>
        <w:spacing w:before="0" w:after="0" w:line="240" w:lineRule="auto"/>
        <w:jc w:val="both"/>
        <w:rPr>
          <w:rFonts w:ascii="Arial" w:hAnsi="Arial" w:cs="Arial"/>
          <w:color w:val="0070C0"/>
        </w:rPr>
      </w:pPr>
      <w:r w:rsidRPr="008A2344">
        <w:rPr>
          <w:rFonts w:ascii="Arial" w:hAnsi="Arial" w:cs="Arial"/>
          <w:color w:val="0070C0"/>
        </w:rPr>
        <w:t xml:space="preserve">Develop a context-specific response strategy narrative, outlining the best achievable approach to ensure the protection of the </w:t>
      </w:r>
      <w:proofErr w:type="spellStart"/>
      <w:r w:rsidRPr="008A2344">
        <w:rPr>
          <w:rFonts w:ascii="Arial" w:hAnsi="Arial" w:cs="Arial"/>
          <w:color w:val="0070C0"/>
        </w:rPr>
        <w:t>PoCs</w:t>
      </w:r>
      <w:proofErr w:type="spellEnd"/>
      <w:r w:rsidRPr="008A2344">
        <w:rPr>
          <w:rFonts w:ascii="Arial" w:hAnsi="Arial" w:cs="Arial"/>
          <w:color w:val="0070C0"/>
        </w:rPr>
        <w:t xml:space="preserve">, and grounded in the key principles of the Policy on Emergency Preparedness and Response. Basic strategy </w:t>
      </w:r>
      <w:r w:rsidR="00440A4D" w:rsidRPr="008A2344">
        <w:rPr>
          <w:rFonts w:ascii="Arial" w:hAnsi="Arial" w:cs="Arial"/>
          <w:color w:val="0070C0"/>
        </w:rPr>
        <w:t>points to cover</w:t>
      </w:r>
      <w:r w:rsidRPr="008A2344">
        <w:rPr>
          <w:rFonts w:ascii="Arial" w:hAnsi="Arial" w:cs="Arial"/>
          <w:color w:val="0070C0"/>
        </w:rPr>
        <w:t xml:space="preserve"> in this section may include, but are not limited to:</w:t>
      </w:r>
    </w:p>
    <w:p w14:paraId="46392E90" w14:textId="660B21E7" w:rsidR="00347680" w:rsidRPr="008A2344" w:rsidRDefault="00347680" w:rsidP="0085359D">
      <w:pPr>
        <w:pStyle w:val="CustomHeading3"/>
        <w:numPr>
          <w:ilvl w:val="0"/>
          <w:numId w:val="37"/>
        </w:numPr>
        <w:spacing w:line="240" w:lineRule="auto"/>
        <w:jc w:val="both"/>
        <w:rPr>
          <w:sz w:val="20"/>
          <w:szCs w:val="20"/>
        </w:rPr>
      </w:pPr>
      <w:r w:rsidRPr="008A2344">
        <w:rPr>
          <w:sz w:val="20"/>
          <w:szCs w:val="20"/>
        </w:rPr>
        <w:t>Access to territory and asylum (including border monitoring), and civilian character of asylum, specifically for refugee situations</w:t>
      </w:r>
      <w:r w:rsidR="00723B3D" w:rsidRPr="008A2344">
        <w:rPr>
          <w:sz w:val="20"/>
          <w:szCs w:val="20"/>
        </w:rPr>
        <w:t>,</w:t>
      </w:r>
      <w:r w:rsidRPr="008A2344">
        <w:rPr>
          <w:sz w:val="20"/>
          <w:szCs w:val="20"/>
        </w:rPr>
        <w:t xml:space="preserve"> freedom of movement</w:t>
      </w:r>
    </w:p>
    <w:p w14:paraId="15D53C71" w14:textId="0AADE781" w:rsidR="00347680" w:rsidRPr="008A2344" w:rsidRDefault="7DB4D7D5" w:rsidP="00347680">
      <w:pPr>
        <w:pStyle w:val="CustomHeading3"/>
        <w:numPr>
          <w:ilvl w:val="0"/>
          <w:numId w:val="37"/>
        </w:numPr>
        <w:spacing w:line="240" w:lineRule="auto"/>
        <w:jc w:val="both"/>
        <w:rPr>
          <w:sz w:val="20"/>
          <w:szCs w:val="20"/>
        </w:rPr>
      </w:pPr>
      <w:r w:rsidRPr="008A2344">
        <w:rPr>
          <w:sz w:val="20"/>
          <w:szCs w:val="20"/>
        </w:rPr>
        <w:t>Implementation of emergency Registration or enrolment (including biometrics) and Population Data Management or other population profiling</w:t>
      </w:r>
    </w:p>
    <w:p w14:paraId="4C96E57A" w14:textId="5F5FC0EC" w:rsidR="00475211" w:rsidRPr="008A2344" w:rsidRDefault="00475211" w:rsidP="00475211">
      <w:pPr>
        <w:pStyle w:val="CustomHeading3"/>
        <w:numPr>
          <w:ilvl w:val="0"/>
          <w:numId w:val="37"/>
        </w:numPr>
        <w:spacing w:line="240" w:lineRule="auto"/>
        <w:jc w:val="both"/>
        <w:rPr>
          <w:sz w:val="20"/>
          <w:szCs w:val="20"/>
        </w:rPr>
      </w:pPr>
      <w:r w:rsidRPr="008A2344">
        <w:rPr>
          <w:sz w:val="20"/>
          <w:szCs w:val="20"/>
        </w:rPr>
        <w:t xml:space="preserve">Information Management support: </w:t>
      </w:r>
      <w:proofErr w:type="gramStart"/>
      <w:r w:rsidRPr="008A2344">
        <w:rPr>
          <w:sz w:val="20"/>
          <w:szCs w:val="20"/>
        </w:rPr>
        <w:t>e.g.</w:t>
      </w:r>
      <w:proofErr w:type="gramEnd"/>
      <w:r w:rsidRPr="008A2344">
        <w:rPr>
          <w:sz w:val="20"/>
          <w:szCs w:val="20"/>
        </w:rPr>
        <w:t xml:space="preserve"> type of information and analysis required to inform the emergency response, foreseen activities which require IM support and respective capacity needs, including for sectors/clusters</w:t>
      </w:r>
    </w:p>
    <w:p w14:paraId="24A65B77" w14:textId="6D7B834D" w:rsidR="001C4BE0" w:rsidRPr="008A2344" w:rsidRDefault="7DB4D7D5" w:rsidP="00347680">
      <w:pPr>
        <w:pStyle w:val="CustomHeading3"/>
        <w:numPr>
          <w:ilvl w:val="0"/>
          <w:numId w:val="37"/>
        </w:numPr>
        <w:spacing w:line="240" w:lineRule="auto"/>
        <w:jc w:val="both"/>
        <w:rPr>
          <w:sz w:val="20"/>
          <w:szCs w:val="20"/>
        </w:rPr>
      </w:pPr>
      <w:r w:rsidRPr="008A2344">
        <w:rPr>
          <w:sz w:val="20"/>
          <w:szCs w:val="20"/>
        </w:rPr>
        <w:t>Needs assessments</w:t>
      </w:r>
      <w:r w:rsidR="00511240" w:rsidRPr="008A2344">
        <w:rPr>
          <w:sz w:val="20"/>
          <w:szCs w:val="20"/>
        </w:rPr>
        <w:t>, p</w:t>
      </w:r>
      <w:r w:rsidR="00347680" w:rsidRPr="008A2344">
        <w:rPr>
          <w:sz w:val="20"/>
          <w:szCs w:val="20"/>
        </w:rPr>
        <w:t xml:space="preserve">rotection monitoring and </w:t>
      </w:r>
      <w:r w:rsidR="0A70759B" w:rsidRPr="008A2344">
        <w:rPr>
          <w:sz w:val="20"/>
          <w:szCs w:val="20"/>
        </w:rPr>
        <w:t>community-based protection approaches</w:t>
      </w:r>
      <w:r w:rsidR="00347680" w:rsidRPr="008A2344">
        <w:rPr>
          <w:sz w:val="20"/>
          <w:szCs w:val="20"/>
        </w:rPr>
        <w:t xml:space="preserve"> </w:t>
      </w:r>
    </w:p>
    <w:p w14:paraId="36691DF4" w14:textId="7199F618" w:rsidR="005A0DDA" w:rsidRPr="008A2344" w:rsidRDefault="005A0DDA" w:rsidP="005A0DDA">
      <w:pPr>
        <w:pStyle w:val="CustomHeading3"/>
        <w:numPr>
          <w:ilvl w:val="0"/>
          <w:numId w:val="37"/>
        </w:numPr>
        <w:spacing w:line="240" w:lineRule="auto"/>
        <w:jc w:val="both"/>
        <w:rPr>
          <w:sz w:val="20"/>
          <w:szCs w:val="20"/>
        </w:rPr>
      </w:pPr>
      <w:r w:rsidRPr="008A2344">
        <w:rPr>
          <w:sz w:val="20"/>
          <w:szCs w:val="20"/>
        </w:rPr>
        <w:t xml:space="preserve">AAP (including </w:t>
      </w:r>
      <w:proofErr w:type="spellStart"/>
      <w:r w:rsidRPr="008A2344">
        <w:rPr>
          <w:sz w:val="20"/>
          <w:szCs w:val="20"/>
        </w:rPr>
        <w:t>CwC</w:t>
      </w:r>
      <w:proofErr w:type="spellEnd"/>
      <w:r w:rsidRPr="008A2344">
        <w:rPr>
          <w:sz w:val="20"/>
          <w:szCs w:val="20"/>
        </w:rPr>
        <w:t>)</w:t>
      </w:r>
    </w:p>
    <w:p w14:paraId="1863F2CC" w14:textId="34DBBF96" w:rsidR="00347680" w:rsidRPr="008A2344" w:rsidRDefault="00347680" w:rsidP="00347680">
      <w:pPr>
        <w:pStyle w:val="CustomHeading3"/>
        <w:numPr>
          <w:ilvl w:val="0"/>
          <w:numId w:val="37"/>
        </w:numPr>
        <w:spacing w:line="240" w:lineRule="auto"/>
        <w:jc w:val="both"/>
        <w:rPr>
          <w:sz w:val="20"/>
          <w:szCs w:val="20"/>
        </w:rPr>
      </w:pPr>
      <w:r w:rsidRPr="008A2344">
        <w:rPr>
          <w:sz w:val="20"/>
          <w:szCs w:val="20"/>
        </w:rPr>
        <w:t>PSEA</w:t>
      </w:r>
    </w:p>
    <w:p w14:paraId="3EB43677" w14:textId="3E981CBB" w:rsidR="00347680" w:rsidRPr="008A2344" w:rsidRDefault="05ABF98F" w:rsidP="0044787C">
      <w:pPr>
        <w:pStyle w:val="CustomHeading3"/>
        <w:numPr>
          <w:ilvl w:val="0"/>
          <w:numId w:val="37"/>
        </w:numPr>
        <w:spacing w:line="240" w:lineRule="auto"/>
        <w:jc w:val="both"/>
        <w:rPr>
          <w:sz w:val="20"/>
          <w:szCs w:val="20"/>
        </w:rPr>
      </w:pPr>
      <w:r w:rsidRPr="008A2344">
        <w:rPr>
          <w:sz w:val="20"/>
          <w:szCs w:val="20"/>
        </w:rPr>
        <w:t>Strategy for p</w:t>
      </w:r>
      <w:r w:rsidR="00347680" w:rsidRPr="008A2344">
        <w:rPr>
          <w:sz w:val="20"/>
          <w:szCs w:val="20"/>
        </w:rPr>
        <w:t>revention mitigation and response to GBV</w:t>
      </w:r>
      <w:r w:rsidR="00511240" w:rsidRPr="008A2344">
        <w:rPr>
          <w:sz w:val="20"/>
          <w:szCs w:val="20"/>
        </w:rPr>
        <w:t>,</w:t>
      </w:r>
      <w:r w:rsidR="00347680" w:rsidRPr="008A2344">
        <w:rPr>
          <w:sz w:val="20"/>
          <w:szCs w:val="20"/>
        </w:rPr>
        <w:t xml:space="preserve"> child protection services</w:t>
      </w:r>
      <w:r w:rsidR="00511240" w:rsidRPr="008A2344">
        <w:rPr>
          <w:sz w:val="20"/>
          <w:szCs w:val="20"/>
        </w:rPr>
        <w:t>,</w:t>
      </w:r>
      <w:r w:rsidR="00347680" w:rsidRPr="008A2344">
        <w:rPr>
          <w:sz w:val="20"/>
          <w:szCs w:val="20"/>
        </w:rPr>
        <w:t xml:space="preserve"> identification of and support to persons with specific needs</w:t>
      </w:r>
    </w:p>
    <w:p w14:paraId="0916A9CF" w14:textId="251D75E4" w:rsidR="00BE7B96" w:rsidRPr="008A2344" w:rsidRDefault="00347680" w:rsidP="00347680">
      <w:pPr>
        <w:pStyle w:val="CustomHeading3"/>
        <w:numPr>
          <w:ilvl w:val="0"/>
          <w:numId w:val="37"/>
        </w:numPr>
        <w:spacing w:line="240" w:lineRule="auto"/>
        <w:jc w:val="both"/>
        <w:rPr>
          <w:strike/>
          <w:sz w:val="20"/>
          <w:szCs w:val="20"/>
        </w:rPr>
      </w:pPr>
      <w:r w:rsidRPr="008A2344">
        <w:rPr>
          <w:sz w:val="20"/>
          <w:szCs w:val="20"/>
        </w:rPr>
        <w:t>In IDP context</w:t>
      </w:r>
      <w:r w:rsidR="00DD799F" w:rsidRPr="008A2344">
        <w:rPr>
          <w:sz w:val="20"/>
          <w:szCs w:val="20"/>
        </w:rPr>
        <w:t xml:space="preserve"> for protection</w:t>
      </w:r>
      <w:r w:rsidRPr="008A2344">
        <w:rPr>
          <w:sz w:val="20"/>
          <w:szCs w:val="20"/>
        </w:rPr>
        <w:t xml:space="preserve">: including protection monitoring, protection services, contribution to </w:t>
      </w:r>
      <w:r w:rsidR="00D7301F" w:rsidRPr="008A2344">
        <w:rPr>
          <w:sz w:val="20"/>
          <w:szCs w:val="20"/>
        </w:rPr>
        <w:t>child protection</w:t>
      </w:r>
      <w:r w:rsidRPr="008A2344">
        <w:rPr>
          <w:sz w:val="20"/>
          <w:szCs w:val="20"/>
        </w:rPr>
        <w:t xml:space="preserve"> and GBV activities and coordination role </w:t>
      </w:r>
    </w:p>
    <w:p w14:paraId="15631384" w14:textId="70ACD57D" w:rsidR="00347680" w:rsidRPr="008A2344" w:rsidRDefault="0025105C" w:rsidP="00E13DAB">
      <w:pPr>
        <w:pStyle w:val="CustomHeading4"/>
        <w:numPr>
          <w:ilvl w:val="0"/>
          <w:numId w:val="37"/>
        </w:numPr>
        <w:spacing w:line="240" w:lineRule="auto"/>
        <w:rPr>
          <w:sz w:val="20"/>
          <w:szCs w:val="20"/>
        </w:rPr>
      </w:pPr>
      <w:r w:rsidRPr="008A2344">
        <w:rPr>
          <w:sz w:val="20"/>
          <w:szCs w:val="20"/>
        </w:rPr>
        <w:t xml:space="preserve">In IDP context: </w:t>
      </w:r>
      <w:r w:rsidR="003330CD" w:rsidRPr="008A2344">
        <w:rPr>
          <w:sz w:val="20"/>
          <w:szCs w:val="20"/>
        </w:rPr>
        <w:t>UNHCR-foreseen areas of intervention (shelter, NFI and CCCM)</w:t>
      </w:r>
    </w:p>
    <w:p w14:paraId="64984C28" w14:textId="077482B1" w:rsidR="00347680" w:rsidRPr="008A2344" w:rsidRDefault="00347680" w:rsidP="00347680">
      <w:pPr>
        <w:pStyle w:val="CustomHeading4"/>
        <w:numPr>
          <w:ilvl w:val="0"/>
          <w:numId w:val="37"/>
        </w:numPr>
        <w:spacing w:line="240" w:lineRule="auto"/>
        <w:jc w:val="both"/>
        <w:rPr>
          <w:sz w:val="20"/>
          <w:szCs w:val="20"/>
        </w:rPr>
      </w:pPr>
      <w:r w:rsidRPr="008A2344">
        <w:rPr>
          <w:sz w:val="20"/>
          <w:szCs w:val="20"/>
        </w:rPr>
        <w:t>Shelter and settlement arrangements (urban/rural locations scattered, camp settings, transit centres</w:t>
      </w:r>
      <w:r w:rsidR="718467C6" w:rsidRPr="008A2344">
        <w:rPr>
          <w:sz w:val="20"/>
          <w:szCs w:val="20"/>
        </w:rPr>
        <w:t>, collective accommodations</w:t>
      </w:r>
      <w:r w:rsidRPr="008A2344">
        <w:rPr>
          <w:sz w:val="20"/>
          <w:szCs w:val="20"/>
        </w:rPr>
        <w:t>)</w:t>
      </w:r>
    </w:p>
    <w:p w14:paraId="41AE9111" w14:textId="7F6388D6" w:rsidR="00347680" w:rsidRPr="008A2344" w:rsidRDefault="00347680" w:rsidP="00347680">
      <w:pPr>
        <w:pStyle w:val="CustomHeading4"/>
        <w:numPr>
          <w:ilvl w:val="0"/>
          <w:numId w:val="37"/>
        </w:numPr>
        <w:spacing w:line="240" w:lineRule="auto"/>
        <w:jc w:val="both"/>
        <w:rPr>
          <w:sz w:val="20"/>
          <w:szCs w:val="20"/>
        </w:rPr>
      </w:pPr>
      <w:r w:rsidRPr="008A2344">
        <w:rPr>
          <w:sz w:val="20"/>
          <w:szCs w:val="20"/>
        </w:rPr>
        <w:t>Service provision: what services need to be provided at the various stages (entry points, way stations, transit locations, settlement</w:t>
      </w:r>
      <w:r w:rsidR="00DD799F" w:rsidRPr="008A2344">
        <w:rPr>
          <w:sz w:val="20"/>
          <w:szCs w:val="20"/>
        </w:rPr>
        <w:t>, camp</w:t>
      </w:r>
      <w:r w:rsidRPr="008A2344">
        <w:rPr>
          <w:sz w:val="20"/>
          <w:szCs w:val="20"/>
        </w:rPr>
        <w:t>) and to whom (refugees, host community, IDPs</w:t>
      </w:r>
      <w:r w:rsidR="007515C9" w:rsidRPr="008A2344">
        <w:rPr>
          <w:sz w:val="20"/>
          <w:szCs w:val="20"/>
        </w:rPr>
        <w:t>)</w:t>
      </w:r>
    </w:p>
    <w:p w14:paraId="6BDBD155" w14:textId="2BDE77F8" w:rsidR="006D1E32" w:rsidRPr="008A2344" w:rsidRDefault="00347680" w:rsidP="006D1E32">
      <w:pPr>
        <w:pStyle w:val="CustomHeading4"/>
        <w:numPr>
          <w:ilvl w:val="0"/>
          <w:numId w:val="37"/>
        </w:numPr>
        <w:spacing w:line="240" w:lineRule="auto"/>
        <w:jc w:val="both"/>
        <w:rPr>
          <w:strike/>
          <w:sz w:val="20"/>
          <w:szCs w:val="20"/>
        </w:rPr>
      </w:pPr>
      <w:r w:rsidRPr="008A2344">
        <w:rPr>
          <w:sz w:val="20"/>
          <w:szCs w:val="20"/>
        </w:rPr>
        <w:t>Modalities of implementation:</w:t>
      </w:r>
      <w:r w:rsidR="00F51FE6" w:rsidRPr="008A2344">
        <w:rPr>
          <w:sz w:val="20"/>
          <w:szCs w:val="20"/>
        </w:rPr>
        <w:t xml:space="preserve"> </w:t>
      </w:r>
      <w:r w:rsidRPr="008A2344">
        <w:rPr>
          <w:sz w:val="20"/>
          <w:szCs w:val="20"/>
        </w:rPr>
        <w:t>implement directly and/or through partners</w:t>
      </w:r>
    </w:p>
    <w:p w14:paraId="3635DE97" w14:textId="001FA0A0" w:rsidR="006D1E32" w:rsidRPr="008A2344" w:rsidRDefault="006D1E32" w:rsidP="00475211">
      <w:pPr>
        <w:pStyle w:val="CustomHeading4"/>
        <w:numPr>
          <w:ilvl w:val="0"/>
          <w:numId w:val="37"/>
        </w:numPr>
        <w:spacing w:line="240" w:lineRule="auto"/>
        <w:jc w:val="both"/>
        <w:rPr>
          <w:sz w:val="20"/>
          <w:szCs w:val="20"/>
        </w:rPr>
      </w:pPr>
      <w:r w:rsidRPr="008A2344">
        <w:rPr>
          <w:sz w:val="20"/>
          <w:szCs w:val="20"/>
        </w:rPr>
        <w:t>Assess CBI’s viability as a form of assistance delivery</w:t>
      </w:r>
      <w:r w:rsidR="00310FAE" w:rsidRPr="008A2344">
        <w:rPr>
          <w:sz w:val="20"/>
          <w:szCs w:val="20"/>
        </w:rPr>
        <w:t xml:space="preserve">, </w:t>
      </w:r>
      <w:r w:rsidRPr="008A2344">
        <w:rPr>
          <w:sz w:val="20"/>
          <w:szCs w:val="20"/>
        </w:rPr>
        <w:t>note inter-agency approaches and initiatives</w:t>
      </w:r>
      <w:r w:rsidR="00310FAE" w:rsidRPr="008A2344">
        <w:rPr>
          <w:sz w:val="20"/>
          <w:szCs w:val="20"/>
        </w:rPr>
        <w:t>,</w:t>
      </w:r>
      <w:r w:rsidRPr="008A2344">
        <w:rPr>
          <w:sz w:val="20"/>
          <w:szCs w:val="20"/>
        </w:rPr>
        <w:t xml:space="preserve"> describe UNHCR’s </w:t>
      </w:r>
      <w:r w:rsidR="00310FAE" w:rsidRPr="008A2344">
        <w:rPr>
          <w:sz w:val="20"/>
          <w:szCs w:val="20"/>
        </w:rPr>
        <w:t>CBI strategy</w:t>
      </w:r>
      <w:r w:rsidR="007C6B79" w:rsidRPr="008A2344">
        <w:rPr>
          <w:sz w:val="20"/>
          <w:szCs w:val="20"/>
        </w:rPr>
        <w:t>,</w:t>
      </w:r>
      <w:r w:rsidRPr="008A2344">
        <w:rPr>
          <w:sz w:val="20"/>
          <w:szCs w:val="20"/>
        </w:rPr>
        <w:t xml:space="preserve"> list measures to mitigate protection risks in cash-based interventions</w:t>
      </w:r>
    </w:p>
    <w:p w14:paraId="5CF17A96" w14:textId="72F0B446" w:rsidR="00347680" w:rsidRPr="008A2344" w:rsidRDefault="00347680" w:rsidP="00347680">
      <w:pPr>
        <w:pStyle w:val="CustomHeading4"/>
        <w:numPr>
          <w:ilvl w:val="0"/>
          <w:numId w:val="37"/>
        </w:numPr>
        <w:spacing w:line="240" w:lineRule="auto"/>
        <w:jc w:val="both"/>
        <w:rPr>
          <w:sz w:val="20"/>
          <w:szCs w:val="20"/>
        </w:rPr>
      </w:pPr>
      <w:r w:rsidRPr="008A2344">
        <w:rPr>
          <w:sz w:val="20"/>
          <w:szCs w:val="20"/>
        </w:rPr>
        <w:t xml:space="preserve">State responsibility and humanitarian complementarity: </w:t>
      </w:r>
      <w:r w:rsidR="004F4C5C" w:rsidRPr="008A2344">
        <w:rPr>
          <w:sz w:val="20"/>
          <w:szCs w:val="20"/>
        </w:rPr>
        <w:t>c</w:t>
      </w:r>
      <w:r w:rsidRPr="008A2344">
        <w:rPr>
          <w:sz w:val="20"/>
          <w:szCs w:val="20"/>
        </w:rPr>
        <w:t>onsidering the national capacities and the context, which are the priority assistance sectors</w:t>
      </w:r>
      <w:r w:rsidR="004F4C5C" w:rsidRPr="008A2344">
        <w:rPr>
          <w:sz w:val="20"/>
          <w:szCs w:val="20"/>
        </w:rPr>
        <w:t>/ clusters</w:t>
      </w:r>
      <w:r w:rsidRPr="008A2344">
        <w:rPr>
          <w:sz w:val="20"/>
          <w:szCs w:val="20"/>
        </w:rPr>
        <w:t xml:space="preserve"> to cover gaps? Highlight key cross-cutting protection concerns for all sectors</w:t>
      </w:r>
      <w:r w:rsidR="004F4C5C" w:rsidRPr="008A2344">
        <w:rPr>
          <w:sz w:val="20"/>
          <w:szCs w:val="20"/>
        </w:rPr>
        <w:t>/ clusters</w:t>
      </w:r>
    </w:p>
    <w:p w14:paraId="36F8B71E" w14:textId="77777777" w:rsidR="00347680" w:rsidRPr="008A2344" w:rsidRDefault="00347680" w:rsidP="00347680">
      <w:pPr>
        <w:pStyle w:val="CustomHeading4"/>
        <w:numPr>
          <w:ilvl w:val="0"/>
          <w:numId w:val="37"/>
        </w:numPr>
        <w:spacing w:line="240" w:lineRule="auto"/>
        <w:jc w:val="both"/>
        <w:rPr>
          <w:sz w:val="20"/>
          <w:szCs w:val="20"/>
        </w:rPr>
      </w:pPr>
      <w:r w:rsidRPr="008A2344">
        <w:rPr>
          <w:sz w:val="20"/>
          <w:szCs w:val="20"/>
        </w:rPr>
        <w:t xml:space="preserve">If applicable: mixed population flows – how will third country nationals and returnees be assisted?  </w:t>
      </w:r>
    </w:p>
    <w:p w14:paraId="427EE54E" w14:textId="77777777" w:rsidR="001D0636" w:rsidRPr="008A2344" w:rsidRDefault="001D0636" w:rsidP="001D0636">
      <w:pPr>
        <w:pStyle w:val="CustomHeading3"/>
        <w:numPr>
          <w:ilvl w:val="0"/>
          <w:numId w:val="37"/>
        </w:numPr>
        <w:spacing w:line="240" w:lineRule="auto"/>
        <w:jc w:val="both"/>
        <w:rPr>
          <w:sz w:val="20"/>
          <w:szCs w:val="20"/>
        </w:rPr>
      </w:pPr>
      <w:r w:rsidRPr="008A2344">
        <w:rPr>
          <w:rStyle w:val="normaltextrun"/>
          <w:sz w:val="20"/>
          <w:szCs w:val="20"/>
          <w:shd w:val="clear" w:color="auto" w:fill="FFFFFF"/>
        </w:rPr>
        <w:t>Outline response constraints and strategies to address and mitigate them (</w:t>
      </w:r>
      <w:r w:rsidRPr="008A2344">
        <w:rPr>
          <w:sz w:val="20"/>
          <w:szCs w:val="20"/>
        </w:rPr>
        <w:t xml:space="preserve">including insecurity, other types of constraints on humanitarian access, </w:t>
      </w:r>
      <w:proofErr w:type="gramStart"/>
      <w:r w:rsidRPr="008A2344">
        <w:rPr>
          <w:sz w:val="20"/>
          <w:szCs w:val="20"/>
        </w:rPr>
        <w:t>transport</w:t>
      </w:r>
      <w:proofErr w:type="gramEnd"/>
      <w:r w:rsidRPr="008A2344">
        <w:rPr>
          <w:sz w:val="20"/>
          <w:szCs w:val="20"/>
        </w:rPr>
        <w:t xml:space="preserve"> and logistical challenges, administrative or bureaucratic impediments)</w:t>
      </w:r>
    </w:p>
    <w:p w14:paraId="7E95BF94" w14:textId="77777777" w:rsidR="00347680" w:rsidRPr="008A2344" w:rsidRDefault="00347680" w:rsidP="00347680">
      <w:pPr>
        <w:pStyle w:val="CustomHeading4"/>
        <w:numPr>
          <w:ilvl w:val="0"/>
          <w:numId w:val="37"/>
        </w:numPr>
        <w:spacing w:line="240" w:lineRule="auto"/>
        <w:jc w:val="both"/>
        <w:rPr>
          <w:sz w:val="20"/>
          <w:szCs w:val="20"/>
        </w:rPr>
      </w:pPr>
      <w:r w:rsidRPr="008A2344">
        <w:rPr>
          <w:sz w:val="20"/>
          <w:szCs w:val="20"/>
        </w:rPr>
        <w:lastRenderedPageBreak/>
        <w:t>Environmental sustainability and climate considerations: how is environmental sustainability mainstreamed across the response to minimize the environmental footprint? Are climate change considerations included as part of the response?</w:t>
      </w:r>
    </w:p>
    <w:p w14:paraId="51E38E1F" w14:textId="468BA634" w:rsidR="00347680" w:rsidRPr="008A2344" w:rsidRDefault="00347680" w:rsidP="00347680">
      <w:pPr>
        <w:pStyle w:val="CustomHeading3"/>
        <w:numPr>
          <w:ilvl w:val="0"/>
          <w:numId w:val="37"/>
        </w:numPr>
        <w:spacing w:line="240" w:lineRule="auto"/>
        <w:jc w:val="both"/>
        <w:rPr>
          <w:sz w:val="20"/>
          <w:szCs w:val="20"/>
        </w:rPr>
      </w:pPr>
      <w:r w:rsidRPr="008A2344">
        <w:rPr>
          <w:sz w:val="20"/>
          <w:szCs w:val="20"/>
        </w:rPr>
        <w:t xml:space="preserve">Procurement and Supply: </w:t>
      </w:r>
      <w:proofErr w:type="gramStart"/>
      <w:r w:rsidRPr="008A2344">
        <w:rPr>
          <w:sz w:val="20"/>
          <w:szCs w:val="20"/>
        </w:rPr>
        <w:t>e.g.</w:t>
      </w:r>
      <w:proofErr w:type="gramEnd"/>
      <w:r w:rsidRPr="008A2344">
        <w:rPr>
          <w:sz w:val="20"/>
          <w:szCs w:val="20"/>
        </w:rPr>
        <w:t xml:space="preserve"> procurement strategy, logistics management, warehouse locations, accessibility and issues impacting relief support, distribution modalities</w:t>
      </w:r>
    </w:p>
    <w:p w14:paraId="21D010C2" w14:textId="7673F75F" w:rsidR="00347680" w:rsidRPr="008A2344" w:rsidRDefault="00347680" w:rsidP="00347680">
      <w:pPr>
        <w:pStyle w:val="CustomHeading4"/>
        <w:numPr>
          <w:ilvl w:val="0"/>
          <w:numId w:val="37"/>
        </w:numPr>
        <w:spacing w:line="240" w:lineRule="auto"/>
        <w:jc w:val="both"/>
        <w:rPr>
          <w:sz w:val="20"/>
          <w:szCs w:val="20"/>
        </w:rPr>
      </w:pPr>
      <w:r w:rsidRPr="008A2344">
        <w:rPr>
          <w:sz w:val="20"/>
          <w:szCs w:val="20"/>
        </w:rPr>
        <w:t xml:space="preserve">Staff Safety and Security: outline the </w:t>
      </w:r>
      <w:r w:rsidRPr="008A2344">
        <w:rPr>
          <w:color w:val="0072BC" w:themeColor="text2"/>
          <w:sz w:val="20"/>
          <w:szCs w:val="20"/>
        </w:rPr>
        <w:t>safety and security context for humanitarian workers in the operational area, main recommendations for mitigating measures, and ‘duty of care’</w:t>
      </w:r>
    </w:p>
    <w:p w14:paraId="461F9F9E" w14:textId="59E5F996" w:rsidR="00347680" w:rsidRPr="008A2344" w:rsidRDefault="00347680" w:rsidP="00347680">
      <w:pPr>
        <w:pStyle w:val="CustomHeading3"/>
        <w:numPr>
          <w:ilvl w:val="0"/>
          <w:numId w:val="37"/>
        </w:numPr>
        <w:spacing w:line="240" w:lineRule="auto"/>
        <w:jc w:val="both"/>
        <w:rPr>
          <w:sz w:val="20"/>
          <w:szCs w:val="20"/>
        </w:rPr>
      </w:pPr>
      <w:r w:rsidRPr="008A2344">
        <w:rPr>
          <w:bCs/>
          <w:sz w:val="20"/>
          <w:szCs w:val="20"/>
        </w:rPr>
        <w:t xml:space="preserve">IT Services and material resources: </w:t>
      </w:r>
      <w:proofErr w:type="gramStart"/>
      <w:r w:rsidRPr="008A2344">
        <w:rPr>
          <w:sz w:val="20"/>
          <w:szCs w:val="20"/>
        </w:rPr>
        <w:t>e.g.</w:t>
      </w:r>
      <w:proofErr w:type="gramEnd"/>
      <w:r w:rsidRPr="008A2344">
        <w:rPr>
          <w:sz w:val="20"/>
          <w:szCs w:val="20"/>
        </w:rPr>
        <w:t xml:space="preserve"> IT context, resources required to ensure efficient IT delivery and collaboration</w:t>
      </w:r>
    </w:p>
    <w:p w14:paraId="6CDDC958" w14:textId="3A9A18FC" w:rsidR="00347680" w:rsidRPr="008A2344" w:rsidRDefault="00347680" w:rsidP="00347680">
      <w:pPr>
        <w:pStyle w:val="CustomHeading3"/>
        <w:numPr>
          <w:ilvl w:val="0"/>
          <w:numId w:val="37"/>
        </w:numPr>
        <w:spacing w:line="240" w:lineRule="auto"/>
        <w:jc w:val="both"/>
        <w:rPr>
          <w:sz w:val="20"/>
          <w:szCs w:val="20"/>
        </w:rPr>
      </w:pPr>
      <w:r w:rsidRPr="008A2344">
        <w:rPr>
          <w:sz w:val="20"/>
          <w:szCs w:val="20"/>
        </w:rPr>
        <w:t xml:space="preserve">Administration and Human Resources Strategy/ Request for Deployments: </w:t>
      </w:r>
      <w:proofErr w:type="gramStart"/>
      <w:r w:rsidRPr="008A2344">
        <w:rPr>
          <w:sz w:val="20"/>
          <w:szCs w:val="20"/>
        </w:rPr>
        <w:t>e.g.</w:t>
      </w:r>
      <w:proofErr w:type="gramEnd"/>
      <w:r w:rsidRPr="008A2344">
        <w:rPr>
          <w:sz w:val="20"/>
          <w:szCs w:val="20"/>
        </w:rPr>
        <w:t xml:space="preserve"> current structure of UNHCR operation, including presence in the potentially affected area(s), and plans to expand UNHCR offices/presence for the emergency response</w:t>
      </w:r>
      <w:r w:rsidR="00CF5886" w:rsidRPr="008A2344">
        <w:rPr>
          <w:sz w:val="20"/>
          <w:szCs w:val="20"/>
        </w:rPr>
        <w:t>,</w:t>
      </w:r>
      <w:r w:rsidRPr="008A2344">
        <w:rPr>
          <w:sz w:val="20"/>
          <w:szCs w:val="20"/>
        </w:rPr>
        <w:t xml:space="preserve"> any immediate request for additional staff</w:t>
      </w:r>
      <w:r w:rsidR="00A77E42" w:rsidRPr="008A2344">
        <w:rPr>
          <w:sz w:val="20"/>
          <w:szCs w:val="20"/>
        </w:rPr>
        <w:t xml:space="preserve">/ </w:t>
      </w:r>
      <w:r w:rsidRPr="008A2344">
        <w:rPr>
          <w:sz w:val="20"/>
          <w:szCs w:val="20"/>
        </w:rPr>
        <w:t>deployment</w:t>
      </w:r>
      <w:r w:rsidR="4AC25855" w:rsidRPr="008A2344">
        <w:rPr>
          <w:sz w:val="20"/>
          <w:szCs w:val="20"/>
        </w:rPr>
        <w:t xml:space="preserve"> and the most needed profiles of staff </w:t>
      </w:r>
    </w:p>
    <w:p w14:paraId="13823387" w14:textId="58A17715" w:rsidR="00347680" w:rsidRPr="008A2344" w:rsidRDefault="00347680" w:rsidP="00347680">
      <w:pPr>
        <w:pStyle w:val="CustomHeading3"/>
        <w:numPr>
          <w:ilvl w:val="0"/>
          <w:numId w:val="37"/>
        </w:numPr>
        <w:spacing w:line="240" w:lineRule="auto"/>
        <w:jc w:val="both"/>
        <w:rPr>
          <w:sz w:val="20"/>
          <w:szCs w:val="20"/>
        </w:rPr>
      </w:pPr>
      <w:r w:rsidRPr="008A2344">
        <w:rPr>
          <w:bCs/>
          <w:sz w:val="20"/>
          <w:szCs w:val="20"/>
        </w:rPr>
        <w:t xml:space="preserve">Communication and PI: </w:t>
      </w:r>
      <w:r w:rsidRPr="008A2344">
        <w:rPr>
          <w:sz w:val="20"/>
          <w:szCs w:val="20"/>
        </w:rPr>
        <w:t>UNHCR communication and PI strategy in relation to operational response and as sector/cluster lead</w:t>
      </w:r>
    </w:p>
    <w:p w14:paraId="04FF6D95" w14:textId="45624ED9" w:rsidR="00347680" w:rsidRPr="008A2344" w:rsidRDefault="00347680" w:rsidP="00347680">
      <w:pPr>
        <w:pStyle w:val="CustomHeading4"/>
        <w:numPr>
          <w:ilvl w:val="0"/>
          <w:numId w:val="37"/>
        </w:numPr>
        <w:spacing w:line="240" w:lineRule="auto"/>
        <w:jc w:val="both"/>
        <w:rPr>
          <w:sz w:val="20"/>
          <w:szCs w:val="20"/>
        </w:rPr>
      </w:pPr>
      <w:r w:rsidRPr="008A2344">
        <w:rPr>
          <w:sz w:val="20"/>
          <w:szCs w:val="20"/>
        </w:rPr>
        <w:t>Resource Mobilization</w:t>
      </w:r>
      <w:r w:rsidR="204559D5" w:rsidRPr="008A2344">
        <w:rPr>
          <w:sz w:val="20"/>
          <w:szCs w:val="20"/>
        </w:rPr>
        <w:t xml:space="preserve"> Strategy</w:t>
      </w:r>
      <w:r w:rsidR="00173A73" w:rsidRPr="008A2344">
        <w:rPr>
          <w:sz w:val="20"/>
          <w:szCs w:val="20"/>
        </w:rPr>
        <w:t xml:space="preserve"> (depending on RCM or Inter-Agency approach)</w:t>
      </w:r>
    </w:p>
    <w:p w14:paraId="5D9C9A9B" w14:textId="031A089A" w:rsidR="0044787C" w:rsidRPr="008A2344" w:rsidRDefault="0044787C" w:rsidP="00686C92">
      <w:pPr>
        <w:pStyle w:val="CustomHeading3"/>
        <w:numPr>
          <w:ilvl w:val="0"/>
          <w:numId w:val="37"/>
        </w:numPr>
        <w:spacing w:line="240" w:lineRule="auto"/>
        <w:jc w:val="both"/>
        <w:rPr>
          <w:rStyle w:val="normaltextrun"/>
          <w:sz w:val="20"/>
          <w:szCs w:val="20"/>
        </w:rPr>
      </w:pPr>
      <w:r w:rsidRPr="008A2344">
        <w:rPr>
          <w:sz w:val="20"/>
          <w:szCs w:val="20"/>
        </w:rPr>
        <w:t>Outline how the strategy contributes to durable solutions</w:t>
      </w:r>
    </w:p>
    <w:p w14:paraId="3196E0AC" w14:textId="77777777" w:rsidR="00950E91" w:rsidRPr="008A2344" w:rsidRDefault="00950E91" w:rsidP="00347680">
      <w:pPr>
        <w:pStyle w:val="CustomHeading2"/>
        <w:numPr>
          <w:ilvl w:val="0"/>
          <w:numId w:val="0"/>
        </w:numPr>
        <w:spacing w:line="240" w:lineRule="auto"/>
        <w:sectPr w:rsidR="00950E91" w:rsidRPr="008A2344" w:rsidSect="00531EE1">
          <w:headerReference w:type="default" r:id="rId12"/>
          <w:footerReference w:type="even" r:id="rId13"/>
          <w:footerReference w:type="default" r:id="rId14"/>
          <w:pgSz w:w="11907" w:h="16839" w:code="9"/>
          <w:pgMar w:top="1304" w:right="1467" w:bottom="1304" w:left="1440" w:header="720" w:footer="720" w:gutter="0"/>
          <w:cols w:space="720"/>
          <w:docGrid w:linePitch="360"/>
        </w:sectPr>
      </w:pPr>
    </w:p>
    <w:p w14:paraId="57F28C42" w14:textId="21445886" w:rsidR="00191580" w:rsidRPr="008A2344" w:rsidRDefault="004B009C" w:rsidP="002A690A">
      <w:pPr>
        <w:pStyle w:val="CustomHeading2"/>
        <w:numPr>
          <w:ilvl w:val="0"/>
          <w:numId w:val="0"/>
        </w:numPr>
        <w:spacing w:line="240" w:lineRule="auto"/>
      </w:pPr>
      <w:r w:rsidRPr="008A2344">
        <w:lastRenderedPageBreak/>
        <w:t xml:space="preserve">2) </w:t>
      </w:r>
      <w:r w:rsidR="00191580" w:rsidRPr="008A2344">
        <w:t>Partners and Budget</w:t>
      </w:r>
    </w:p>
    <w:p w14:paraId="63EE7C33" w14:textId="4F1FA3D7" w:rsidR="006A212E" w:rsidRPr="008A2344" w:rsidRDefault="006A212E" w:rsidP="00787C91">
      <w:pPr>
        <w:pStyle w:val="CustomHeading3"/>
        <w:numPr>
          <w:ilvl w:val="0"/>
          <w:numId w:val="0"/>
        </w:numPr>
        <w:spacing w:line="240" w:lineRule="auto"/>
        <w:jc w:val="both"/>
        <w:rPr>
          <w:sz w:val="20"/>
          <w:szCs w:val="20"/>
        </w:rPr>
      </w:pPr>
    </w:p>
    <w:p w14:paraId="46663981" w14:textId="77777777" w:rsidR="006A212E" w:rsidRPr="008A2344" w:rsidRDefault="006A212E" w:rsidP="006A212E">
      <w:pPr>
        <w:pStyle w:val="CustomHeading3"/>
        <w:spacing w:line="240" w:lineRule="auto"/>
        <w:ind w:left="426" w:hanging="426"/>
        <w:jc w:val="both"/>
        <w:rPr>
          <w:sz w:val="20"/>
          <w:szCs w:val="20"/>
        </w:rPr>
      </w:pPr>
      <w:r w:rsidRPr="008A2344">
        <w:rPr>
          <w:sz w:val="20"/>
          <w:szCs w:val="20"/>
        </w:rPr>
        <w:t>Summarize key sector/cluster-specific response activities in the table (details to be annexed).</w:t>
      </w:r>
    </w:p>
    <w:p w14:paraId="5AB8E460" w14:textId="77777777" w:rsidR="006A212E" w:rsidRPr="008A2344" w:rsidRDefault="006A212E" w:rsidP="006A212E">
      <w:pPr>
        <w:pStyle w:val="CustomHeading3"/>
        <w:spacing w:line="240" w:lineRule="auto"/>
        <w:ind w:left="426" w:hanging="426"/>
        <w:jc w:val="both"/>
        <w:rPr>
          <w:sz w:val="20"/>
          <w:szCs w:val="20"/>
        </w:rPr>
      </w:pPr>
      <w:r w:rsidRPr="008A2344">
        <w:rPr>
          <w:sz w:val="20"/>
          <w:szCs w:val="20"/>
        </w:rPr>
        <w:t xml:space="preserve">Any support to the host community should be integrated in the sector/cluster strategies, as appropriate. </w:t>
      </w:r>
    </w:p>
    <w:p w14:paraId="021E20E7" w14:textId="77777777" w:rsidR="006A212E" w:rsidRPr="008A2344" w:rsidRDefault="006A212E" w:rsidP="006A212E">
      <w:pPr>
        <w:pStyle w:val="CustomHeading3"/>
        <w:spacing w:line="240" w:lineRule="auto"/>
        <w:ind w:left="426" w:hanging="426"/>
        <w:jc w:val="both"/>
        <w:rPr>
          <w:sz w:val="20"/>
          <w:szCs w:val="20"/>
        </w:rPr>
      </w:pPr>
      <w:r w:rsidRPr="008A2344">
        <w:rPr>
          <w:sz w:val="20"/>
          <w:szCs w:val="20"/>
        </w:rPr>
        <w:t>Indicate the partners that will be co-coordinating the response in line with coordination structure, and all other partners that will be involved in the response.</w:t>
      </w:r>
    </w:p>
    <w:p w14:paraId="58E0F237" w14:textId="77777777" w:rsidR="006A212E" w:rsidRPr="008A2344" w:rsidRDefault="006A212E" w:rsidP="006A212E">
      <w:pPr>
        <w:pStyle w:val="CustomHeading3"/>
        <w:spacing w:line="240" w:lineRule="auto"/>
        <w:ind w:left="426" w:hanging="426"/>
        <w:jc w:val="both"/>
        <w:rPr>
          <w:sz w:val="20"/>
          <w:szCs w:val="20"/>
        </w:rPr>
      </w:pPr>
      <w:r w:rsidRPr="008A2344">
        <w:rPr>
          <w:sz w:val="20"/>
          <w:szCs w:val="20"/>
        </w:rPr>
        <w:t>Indicate the estimated response budget to implement the response in the first 3 months according to the scenario.</w:t>
      </w:r>
    </w:p>
    <w:p w14:paraId="48B91FF1" w14:textId="764B090B" w:rsidR="006A212E" w:rsidRPr="008A2344" w:rsidRDefault="006A212E" w:rsidP="006A212E">
      <w:pPr>
        <w:pStyle w:val="CustomHeading3"/>
        <w:spacing w:line="240" w:lineRule="auto"/>
        <w:ind w:left="426" w:hanging="426"/>
        <w:jc w:val="both"/>
        <w:rPr>
          <w:sz w:val="20"/>
          <w:szCs w:val="20"/>
        </w:rPr>
      </w:pPr>
      <w:r w:rsidRPr="008A2344">
        <w:rPr>
          <w:sz w:val="20"/>
          <w:szCs w:val="20"/>
        </w:rPr>
        <w:t xml:space="preserve">The budget may be used for an emergency appeal or an RRP in consultation with the operation, the Regional Bureau and HQ. Therefore, this is UNHCR’s needs based (OP) budget (and in situations where UNHCR coordinates and leads an inter-agency response to a refugee situation should include appealing partner budgets). This CP, including the budget may be referred or attached to an OL increase request (including for an Emergency-reserved Budget) notification or memo. This budget (and CP) may be revised as the situation evolves and has no relation in COMPASS with your current budget. (Reminder: All requests for additional OP increase must be approved by the Board before sharing with HRP, RRP or CT)   </w:t>
      </w:r>
    </w:p>
    <w:p w14:paraId="010B49FB" w14:textId="77777777" w:rsidR="006A212E" w:rsidRPr="008A2344" w:rsidRDefault="006A212E" w:rsidP="006A212E">
      <w:pPr>
        <w:pStyle w:val="CustomHeading3"/>
        <w:spacing w:line="240" w:lineRule="auto"/>
        <w:ind w:left="426" w:hanging="426"/>
        <w:jc w:val="both"/>
        <w:rPr>
          <w:sz w:val="20"/>
          <w:szCs w:val="20"/>
        </w:rPr>
      </w:pPr>
      <w:r w:rsidRPr="008A2344">
        <w:rPr>
          <w:sz w:val="20"/>
          <w:szCs w:val="20"/>
        </w:rPr>
        <w:t>Please include budget areas such as inter-agency coordination, CBI, IM and data capacity, climate, staffing, admin, HR, security, travel, DSA, external engagement (PI/ ER/ donor relations, reporting, PSP) under the respective sectors/ clusters and AORs and to streamline AAP and PSEA activities throughout the budget.</w:t>
      </w:r>
    </w:p>
    <w:p w14:paraId="0BDD5DDA" w14:textId="77777777" w:rsidR="006A212E" w:rsidRPr="008A2344" w:rsidRDefault="006A212E" w:rsidP="006A212E">
      <w:pPr>
        <w:pStyle w:val="CustomHeading3"/>
        <w:numPr>
          <w:ilvl w:val="0"/>
          <w:numId w:val="0"/>
        </w:numPr>
        <w:spacing w:line="240" w:lineRule="auto"/>
        <w:ind w:left="1350" w:hanging="360"/>
        <w:jc w:val="both"/>
      </w:pPr>
    </w:p>
    <w:p w14:paraId="0B8A16F1" w14:textId="636FAA88" w:rsidR="00E57796" w:rsidRPr="008A2344" w:rsidRDefault="00E57796" w:rsidP="00E57796">
      <w:pPr>
        <w:pStyle w:val="CustomHeading3"/>
        <w:numPr>
          <w:ilvl w:val="0"/>
          <w:numId w:val="0"/>
        </w:numPr>
        <w:spacing w:line="240" w:lineRule="auto"/>
        <w:jc w:val="both"/>
      </w:pPr>
    </w:p>
    <w:p w14:paraId="40DDB32B" w14:textId="181DA1B3" w:rsidR="004B009C" w:rsidRPr="008A2344" w:rsidRDefault="00191580" w:rsidP="00191580">
      <w:pPr>
        <w:autoSpaceDE w:val="0"/>
        <w:autoSpaceDN w:val="0"/>
        <w:adjustRightInd w:val="0"/>
        <w:spacing w:before="0" w:after="0" w:line="240" w:lineRule="auto"/>
        <w:rPr>
          <w:rFonts w:ascii="Arial" w:hAnsi="Arial" w:cs="Arial"/>
          <w:color w:val="0070C0"/>
        </w:rPr>
      </w:pPr>
      <w:r w:rsidRPr="008A2344">
        <w:rPr>
          <w:rFonts w:ascii="Arial" w:hAnsi="Arial" w:cs="Arial"/>
          <w:b/>
          <w:bCs/>
        </w:rPr>
        <w:t xml:space="preserve">UNHCR activities and budget </w:t>
      </w:r>
      <w:r w:rsidR="00DA692E" w:rsidRPr="008A2344">
        <w:rPr>
          <w:rFonts w:ascii="Arial" w:hAnsi="Arial" w:cs="Arial"/>
          <w:color w:val="0070C0"/>
        </w:rPr>
        <w:t>(</w:t>
      </w:r>
      <w:r w:rsidRPr="008A2344">
        <w:rPr>
          <w:rFonts w:ascii="Arial" w:hAnsi="Arial" w:cs="Arial"/>
          <w:color w:val="0070C0"/>
        </w:rPr>
        <w:t>including UNHCR</w:t>
      </w:r>
      <w:r w:rsidR="009C00B9" w:rsidRPr="008A2344">
        <w:rPr>
          <w:rFonts w:ascii="Arial" w:hAnsi="Arial" w:cs="Arial"/>
          <w:color w:val="0070C0"/>
        </w:rPr>
        <w:t>-</w:t>
      </w:r>
      <w:r w:rsidRPr="008A2344">
        <w:rPr>
          <w:rFonts w:ascii="Arial" w:hAnsi="Arial" w:cs="Arial"/>
          <w:color w:val="0070C0"/>
        </w:rPr>
        <w:t>funded partner activities</w:t>
      </w:r>
      <w:r w:rsidR="00DA692E" w:rsidRPr="008A2344">
        <w:rPr>
          <w:rFonts w:ascii="Arial" w:hAnsi="Arial" w:cs="Arial"/>
          <w:color w:val="0070C0"/>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5" w:type="dxa"/>
          <w:bottom w:w="15" w:type="dxa"/>
        </w:tblCellMar>
        <w:tblLook w:val="04A0" w:firstRow="1" w:lastRow="0" w:firstColumn="1" w:lastColumn="0" w:noHBand="0" w:noVBand="1"/>
      </w:tblPr>
      <w:tblGrid>
        <w:gridCol w:w="2339"/>
        <w:gridCol w:w="1796"/>
        <w:gridCol w:w="4140"/>
        <w:gridCol w:w="1800"/>
        <w:gridCol w:w="1800"/>
        <w:gridCol w:w="2334"/>
      </w:tblGrid>
      <w:tr w:rsidR="00664BD7" w:rsidRPr="008A2344" w14:paraId="572A4F46" w14:textId="77777777" w:rsidTr="00225015">
        <w:trPr>
          <w:trHeight w:val="488"/>
        </w:trPr>
        <w:tc>
          <w:tcPr>
            <w:tcW w:w="2339" w:type="dxa"/>
            <w:vMerge w:val="restart"/>
            <w:shd w:val="clear" w:color="auto" w:fill="D9D9D9" w:themeFill="background1" w:themeFillShade="D9"/>
            <w:vAlign w:val="center"/>
          </w:tcPr>
          <w:p w14:paraId="5E080DC0" w14:textId="250FA044" w:rsidR="00664BD7" w:rsidRPr="008A2344" w:rsidRDefault="00664BD7" w:rsidP="00225015">
            <w:pPr>
              <w:spacing w:before="0" w:after="0" w:line="240" w:lineRule="auto"/>
              <w:rPr>
                <w:rFonts w:ascii="Arial" w:hAnsi="Arial" w:cs="Arial"/>
                <w:b/>
                <w:bCs/>
                <w:color w:val="000000"/>
                <w:sz w:val="18"/>
                <w:szCs w:val="18"/>
                <w:lang w:bidi="ar-SA"/>
              </w:rPr>
            </w:pPr>
            <w:r w:rsidRPr="008A2344">
              <w:rPr>
                <w:rFonts w:ascii="Arial" w:hAnsi="Arial" w:cs="Arial"/>
                <w:b/>
                <w:bCs/>
                <w:color w:val="000000"/>
                <w:sz w:val="18"/>
                <w:szCs w:val="18"/>
                <w:lang w:bidi="ar-SA"/>
              </w:rPr>
              <w:t>Sector/ cluster</w:t>
            </w:r>
            <w:r w:rsidR="000C5257" w:rsidRPr="008A2344">
              <w:rPr>
                <w:rFonts w:ascii="Arial" w:hAnsi="Arial" w:cs="Arial"/>
                <w:b/>
                <w:bCs/>
                <w:color w:val="000000"/>
                <w:sz w:val="18"/>
                <w:szCs w:val="18"/>
                <w:lang w:bidi="ar-SA"/>
              </w:rPr>
              <w:t xml:space="preserve"> and</w:t>
            </w:r>
            <w:r w:rsidR="00831229" w:rsidRPr="008A2344">
              <w:rPr>
                <w:rFonts w:ascii="Arial" w:hAnsi="Arial" w:cs="Arial"/>
                <w:b/>
                <w:bCs/>
                <w:color w:val="000000"/>
                <w:sz w:val="18"/>
                <w:szCs w:val="18"/>
                <w:lang w:bidi="ar-SA"/>
              </w:rPr>
              <w:t xml:space="preserve"> AOR</w:t>
            </w:r>
          </w:p>
        </w:tc>
        <w:tc>
          <w:tcPr>
            <w:tcW w:w="1796" w:type="dxa"/>
            <w:vMerge w:val="restart"/>
            <w:shd w:val="clear" w:color="auto" w:fill="D9D9D9" w:themeFill="background1" w:themeFillShade="D9"/>
            <w:vAlign w:val="center"/>
          </w:tcPr>
          <w:p w14:paraId="7604646D" w14:textId="77777777" w:rsidR="00664BD7" w:rsidRPr="008A2344" w:rsidRDefault="00664BD7" w:rsidP="00225015">
            <w:pPr>
              <w:spacing w:before="0" w:after="0" w:line="240" w:lineRule="auto"/>
              <w:rPr>
                <w:rFonts w:ascii="Arial" w:hAnsi="Arial" w:cs="Arial"/>
                <w:b/>
                <w:bCs/>
                <w:color w:val="000000"/>
                <w:sz w:val="18"/>
                <w:szCs w:val="18"/>
                <w:lang w:bidi="ar-SA"/>
              </w:rPr>
            </w:pPr>
            <w:r w:rsidRPr="008A2344">
              <w:rPr>
                <w:rFonts w:ascii="Arial" w:hAnsi="Arial" w:cs="Arial"/>
                <w:b/>
                <w:bCs/>
                <w:color w:val="000000"/>
                <w:sz w:val="18"/>
                <w:szCs w:val="18"/>
                <w:lang w:bidi="ar-SA"/>
              </w:rPr>
              <w:t>Outcome area</w:t>
            </w:r>
            <w:r w:rsidRPr="008A2344">
              <w:rPr>
                <w:rStyle w:val="FootnoteReference"/>
                <w:rFonts w:ascii="Arial" w:hAnsi="Arial" w:cs="Arial"/>
                <w:b/>
                <w:bCs/>
                <w:color w:val="000000"/>
                <w:sz w:val="18"/>
                <w:szCs w:val="18"/>
                <w:lang w:bidi="ar-SA"/>
              </w:rPr>
              <w:footnoteReference w:id="2"/>
            </w:r>
          </w:p>
        </w:tc>
        <w:tc>
          <w:tcPr>
            <w:tcW w:w="4140" w:type="dxa"/>
            <w:vMerge w:val="restart"/>
            <w:shd w:val="clear" w:color="auto" w:fill="D9D9D9" w:themeFill="background1" w:themeFillShade="D9"/>
            <w:vAlign w:val="center"/>
          </w:tcPr>
          <w:p w14:paraId="218D9619" w14:textId="77777777" w:rsidR="00664BD7" w:rsidRPr="008A2344" w:rsidRDefault="00664BD7" w:rsidP="00225015">
            <w:pPr>
              <w:spacing w:before="0" w:after="0" w:line="240" w:lineRule="auto"/>
              <w:rPr>
                <w:rFonts w:ascii="Arial" w:hAnsi="Arial" w:cs="Arial"/>
                <w:b/>
                <w:bCs/>
                <w:color w:val="000000"/>
                <w:sz w:val="18"/>
                <w:szCs w:val="18"/>
                <w:lang w:bidi="ar-SA"/>
              </w:rPr>
            </w:pPr>
            <w:r w:rsidRPr="008A2344">
              <w:rPr>
                <w:rFonts w:ascii="Arial" w:hAnsi="Arial" w:cs="Arial"/>
                <w:b/>
                <w:bCs/>
                <w:color w:val="000000"/>
                <w:sz w:val="18"/>
                <w:szCs w:val="18"/>
                <w:lang w:bidi="ar-SA"/>
              </w:rPr>
              <w:t>Response activities</w:t>
            </w:r>
          </w:p>
        </w:tc>
        <w:tc>
          <w:tcPr>
            <w:tcW w:w="3600" w:type="dxa"/>
            <w:gridSpan w:val="2"/>
            <w:shd w:val="clear" w:color="auto" w:fill="D9D9D9" w:themeFill="background1" w:themeFillShade="D9"/>
            <w:vAlign w:val="center"/>
          </w:tcPr>
          <w:p w14:paraId="4FC3F128" w14:textId="77777777" w:rsidR="00664BD7" w:rsidRPr="008A2344" w:rsidRDefault="00664BD7" w:rsidP="00225015">
            <w:pPr>
              <w:spacing w:before="0" w:after="0" w:line="240" w:lineRule="auto"/>
              <w:rPr>
                <w:rFonts w:ascii="Arial" w:hAnsi="Arial" w:cs="Arial"/>
                <w:b/>
                <w:bCs/>
                <w:color w:val="000000"/>
                <w:sz w:val="18"/>
                <w:szCs w:val="18"/>
                <w:lang w:bidi="ar-SA"/>
              </w:rPr>
            </w:pPr>
            <w:r w:rsidRPr="008A2344">
              <w:rPr>
                <w:rFonts w:ascii="Arial" w:hAnsi="Arial" w:cs="Arial"/>
                <w:b/>
                <w:bCs/>
                <w:color w:val="000000"/>
                <w:sz w:val="18"/>
                <w:szCs w:val="18"/>
                <w:lang w:bidi="ar-SA"/>
              </w:rPr>
              <w:t>Estimated response requirements (USD) for</w:t>
            </w:r>
          </w:p>
        </w:tc>
        <w:tc>
          <w:tcPr>
            <w:tcW w:w="2334" w:type="dxa"/>
            <w:vMerge w:val="restart"/>
            <w:shd w:val="clear" w:color="auto" w:fill="D9D9D9" w:themeFill="background1" w:themeFillShade="D9"/>
            <w:vAlign w:val="center"/>
          </w:tcPr>
          <w:p w14:paraId="2B076E97" w14:textId="77777777" w:rsidR="00664BD7" w:rsidRPr="008A2344" w:rsidRDefault="00664BD7" w:rsidP="00225015">
            <w:pPr>
              <w:spacing w:before="0" w:after="0" w:line="240" w:lineRule="auto"/>
              <w:rPr>
                <w:rFonts w:ascii="Arial" w:hAnsi="Arial" w:cs="Arial"/>
                <w:b/>
                <w:bCs/>
                <w:color w:val="000000"/>
                <w:sz w:val="18"/>
                <w:szCs w:val="18"/>
                <w:lang w:bidi="ar-SA"/>
              </w:rPr>
            </w:pPr>
            <w:r w:rsidRPr="008A2344">
              <w:rPr>
                <w:rFonts w:ascii="Arial" w:hAnsi="Arial" w:cs="Arial"/>
                <w:b/>
                <w:bCs/>
                <w:color w:val="000000"/>
                <w:sz w:val="18"/>
                <w:szCs w:val="18"/>
                <w:lang w:bidi="ar-SA"/>
              </w:rPr>
              <w:t>Comment (direct implementation or partner)</w:t>
            </w:r>
          </w:p>
        </w:tc>
      </w:tr>
      <w:tr w:rsidR="00664BD7" w:rsidRPr="008A2344" w14:paraId="2EE3164E" w14:textId="77777777" w:rsidTr="00225015">
        <w:trPr>
          <w:trHeight w:val="317"/>
        </w:trPr>
        <w:tc>
          <w:tcPr>
            <w:tcW w:w="2339" w:type="dxa"/>
            <w:vMerge/>
            <w:shd w:val="clear" w:color="auto" w:fill="D9D9D9" w:themeFill="background1" w:themeFillShade="D9"/>
            <w:vAlign w:val="center"/>
            <w:hideMark/>
          </w:tcPr>
          <w:p w14:paraId="0D302805" w14:textId="77777777" w:rsidR="00664BD7" w:rsidRPr="008A2344" w:rsidRDefault="00664BD7" w:rsidP="00225015">
            <w:pPr>
              <w:spacing w:before="0" w:after="0" w:line="240" w:lineRule="auto"/>
              <w:rPr>
                <w:rFonts w:ascii="Arial" w:hAnsi="Arial" w:cs="Arial"/>
                <w:b/>
                <w:bCs/>
                <w:color w:val="000000"/>
                <w:lang w:bidi="ar-SA"/>
              </w:rPr>
            </w:pPr>
          </w:p>
        </w:tc>
        <w:tc>
          <w:tcPr>
            <w:tcW w:w="1796" w:type="dxa"/>
            <w:vMerge/>
            <w:shd w:val="clear" w:color="auto" w:fill="D9D9D9" w:themeFill="background1" w:themeFillShade="D9"/>
            <w:vAlign w:val="center"/>
            <w:hideMark/>
          </w:tcPr>
          <w:p w14:paraId="0B7BF766" w14:textId="77777777" w:rsidR="00664BD7" w:rsidRPr="008A2344" w:rsidRDefault="00664BD7" w:rsidP="00225015">
            <w:pPr>
              <w:spacing w:before="0" w:after="0" w:line="240" w:lineRule="auto"/>
              <w:rPr>
                <w:rFonts w:ascii="Arial" w:hAnsi="Arial" w:cs="Arial"/>
                <w:b/>
                <w:bCs/>
                <w:color w:val="000000"/>
                <w:lang w:bidi="ar-SA"/>
              </w:rPr>
            </w:pPr>
          </w:p>
        </w:tc>
        <w:tc>
          <w:tcPr>
            <w:tcW w:w="4140" w:type="dxa"/>
            <w:vMerge/>
            <w:shd w:val="clear" w:color="auto" w:fill="D9D9D9" w:themeFill="background1" w:themeFillShade="D9"/>
            <w:vAlign w:val="center"/>
            <w:hideMark/>
          </w:tcPr>
          <w:p w14:paraId="2DCEC4A5" w14:textId="77777777" w:rsidR="00664BD7" w:rsidRPr="008A2344" w:rsidRDefault="00664BD7" w:rsidP="00225015">
            <w:pPr>
              <w:spacing w:before="0" w:after="0" w:line="240" w:lineRule="auto"/>
              <w:rPr>
                <w:rFonts w:ascii="Arial" w:hAnsi="Arial" w:cs="Arial"/>
                <w:b/>
                <w:bCs/>
                <w:color w:val="000000"/>
                <w:lang w:bidi="ar-SA"/>
              </w:rPr>
            </w:pPr>
          </w:p>
        </w:tc>
        <w:tc>
          <w:tcPr>
            <w:tcW w:w="1800" w:type="dxa"/>
            <w:shd w:val="clear" w:color="auto" w:fill="D9D9D9" w:themeFill="background1" w:themeFillShade="D9"/>
            <w:vAlign w:val="center"/>
            <w:hideMark/>
          </w:tcPr>
          <w:p w14:paraId="705AB772" w14:textId="77777777" w:rsidR="00664BD7" w:rsidRPr="008A2344" w:rsidRDefault="00664BD7" w:rsidP="00225015">
            <w:pPr>
              <w:spacing w:before="0" w:after="0" w:line="240" w:lineRule="auto"/>
              <w:rPr>
                <w:rFonts w:ascii="Arial" w:hAnsi="Arial" w:cs="Arial"/>
                <w:b/>
                <w:bCs/>
                <w:color w:val="000000"/>
                <w:sz w:val="18"/>
                <w:szCs w:val="18"/>
                <w:lang w:bidi="ar-SA"/>
              </w:rPr>
            </w:pPr>
            <w:r w:rsidRPr="008A2344">
              <w:rPr>
                <w:rFonts w:ascii="Arial" w:hAnsi="Arial" w:cs="Arial"/>
                <w:b/>
                <w:bCs/>
                <w:color w:val="000000"/>
                <w:sz w:val="18"/>
                <w:szCs w:val="18"/>
                <w:lang w:bidi="ar-SA"/>
              </w:rPr>
              <w:t>refugee response</w:t>
            </w:r>
          </w:p>
        </w:tc>
        <w:tc>
          <w:tcPr>
            <w:tcW w:w="1800" w:type="dxa"/>
            <w:shd w:val="clear" w:color="auto" w:fill="D9D9D9" w:themeFill="background1" w:themeFillShade="D9"/>
            <w:vAlign w:val="center"/>
          </w:tcPr>
          <w:p w14:paraId="633C7185" w14:textId="77777777" w:rsidR="00664BD7" w:rsidRPr="008A2344" w:rsidRDefault="00664BD7" w:rsidP="00225015">
            <w:pPr>
              <w:spacing w:before="0" w:after="0" w:line="240" w:lineRule="auto"/>
              <w:rPr>
                <w:rFonts w:ascii="Arial" w:hAnsi="Arial" w:cs="Arial"/>
                <w:b/>
                <w:bCs/>
                <w:color w:val="000000"/>
                <w:sz w:val="18"/>
                <w:szCs w:val="18"/>
                <w:lang w:bidi="ar-SA"/>
              </w:rPr>
            </w:pPr>
            <w:r w:rsidRPr="008A2344">
              <w:rPr>
                <w:rFonts w:ascii="Arial" w:hAnsi="Arial" w:cs="Arial"/>
                <w:b/>
                <w:bCs/>
                <w:color w:val="000000"/>
                <w:sz w:val="18"/>
                <w:szCs w:val="18"/>
                <w:lang w:bidi="ar-SA"/>
              </w:rPr>
              <w:t>IDP response</w:t>
            </w:r>
          </w:p>
        </w:tc>
        <w:tc>
          <w:tcPr>
            <w:tcW w:w="2334" w:type="dxa"/>
            <w:vMerge/>
            <w:shd w:val="clear" w:color="auto" w:fill="D9D9D9" w:themeFill="background1" w:themeFillShade="D9"/>
            <w:vAlign w:val="center"/>
          </w:tcPr>
          <w:p w14:paraId="20DBE4BE" w14:textId="77777777" w:rsidR="00664BD7" w:rsidRPr="008A2344" w:rsidRDefault="00664BD7" w:rsidP="00225015">
            <w:pPr>
              <w:spacing w:before="0" w:after="0" w:line="240" w:lineRule="auto"/>
              <w:rPr>
                <w:rFonts w:ascii="Arial" w:hAnsi="Arial" w:cs="Arial"/>
                <w:b/>
                <w:bCs/>
                <w:color w:val="000000"/>
                <w:lang w:bidi="ar-SA"/>
              </w:rPr>
            </w:pPr>
          </w:p>
        </w:tc>
      </w:tr>
      <w:tr w:rsidR="00664BD7" w:rsidRPr="008A2344" w14:paraId="3AD99AA7" w14:textId="77777777" w:rsidTr="00225015">
        <w:trPr>
          <w:trHeight w:val="237"/>
        </w:trPr>
        <w:tc>
          <w:tcPr>
            <w:tcW w:w="2339" w:type="dxa"/>
            <w:shd w:val="clear" w:color="auto" w:fill="D9D9D9" w:themeFill="background1" w:themeFillShade="D9"/>
            <w:noWrap/>
            <w:vAlign w:val="bottom"/>
            <w:hideMark/>
          </w:tcPr>
          <w:p w14:paraId="4AFCEDD0" w14:textId="77777777" w:rsidR="00F15E51" w:rsidRPr="008A2344" w:rsidRDefault="00664BD7" w:rsidP="00225015">
            <w:pPr>
              <w:spacing w:before="0" w:after="0" w:line="240" w:lineRule="auto"/>
              <w:rPr>
                <w:rFonts w:ascii="Arial" w:hAnsi="Arial" w:cs="Arial"/>
                <w:b/>
                <w:bCs/>
                <w:color w:val="000000"/>
                <w:lang w:bidi="ar-SA"/>
              </w:rPr>
            </w:pPr>
            <w:bookmarkStart w:id="7" w:name="_Hlk116046039"/>
            <w:r w:rsidRPr="008A2344">
              <w:rPr>
                <w:rFonts w:ascii="Arial" w:hAnsi="Arial" w:cs="Arial"/>
                <w:b/>
                <w:bCs/>
                <w:color w:val="000000"/>
                <w:lang w:bidi="ar-SA"/>
              </w:rPr>
              <w:t>Protection</w:t>
            </w:r>
            <w:r w:rsidR="00F15E51" w:rsidRPr="008A2344">
              <w:rPr>
                <w:rFonts w:ascii="Arial" w:hAnsi="Arial" w:cs="Arial"/>
                <w:b/>
                <w:bCs/>
                <w:color w:val="000000"/>
                <w:lang w:bidi="ar-SA"/>
              </w:rPr>
              <w:t xml:space="preserve"> </w:t>
            </w:r>
          </w:p>
          <w:p w14:paraId="263DC559" w14:textId="77777777" w:rsidR="00F15E51" w:rsidRPr="008A2344" w:rsidRDefault="00F15E51" w:rsidP="00225015">
            <w:pPr>
              <w:spacing w:before="0" w:after="0" w:line="240" w:lineRule="auto"/>
              <w:rPr>
                <w:rFonts w:ascii="Arial" w:hAnsi="Arial" w:cs="Arial"/>
                <w:b/>
                <w:bCs/>
                <w:color w:val="000000"/>
                <w:lang w:bidi="ar-SA"/>
              </w:rPr>
            </w:pPr>
          </w:p>
          <w:p w14:paraId="06900633" w14:textId="77777777" w:rsidR="00F15E51" w:rsidRPr="008A2344" w:rsidRDefault="00F15E51" w:rsidP="00225015">
            <w:pPr>
              <w:spacing w:before="0" w:after="0" w:line="240" w:lineRule="auto"/>
              <w:rPr>
                <w:rFonts w:ascii="Arial" w:hAnsi="Arial" w:cs="Arial"/>
                <w:color w:val="000000"/>
                <w:sz w:val="16"/>
                <w:szCs w:val="16"/>
                <w:lang w:bidi="ar-SA"/>
              </w:rPr>
            </w:pPr>
            <w:r w:rsidRPr="008A2344">
              <w:rPr>
                <w:rFonts w:ascii="Arial" w:hAnsi="Arial" w:cs="Arial"/>
                <w:color w:val="000000"/>
                <w:sz w:val="16"/>
                <w:szCs w:val="16"/>
                <w:lang w:bidi="ar-SA"/>
              </w:rPr>
              <w:t>General Protection</w:t>
            </w:r>
          </w:p>
          <w:p w14:paraId="6D093A44" w14:textId="77777777" w:rsidR="00F15E51" w:rsidRPr="008A2344" w:rsidRDefault="00F15E51" w:rsidP="00225015">
            <w:pPr>
              <w:spacing w:before="0" w:after="0" w:line="240" w:lineRule="auto"/>
              <w:rPr>
                <w:rFonts w:ascii="Arial" w:hAnsi="Arial" w:cs="Arial"/>
                <w:color w:val="000000"/>
                <w:sz w:val="16"/>
                <w:szCs w:val="16"/>
                <w:lang w:bidi="ar-SA"/>
              </w:rPr>
            </w:pPr>
          </w:p>
          <w:p w14:paraId="18E03C67" w14:textId="50430008" w:rsidR="00F15E51" w:rsidRPr="008A2344" w:rsidRDefault="00F15E51" w:rsidP="00225015">
            <w:pPr>
              <w:spacing w:before="0" w:after="0" w:line="240" w:lineRule="auto"/>
              <w:rPr>
                <w:rFonts w:ascii="Arial" w:hAnsi="Arial" w:cs="Arial"/>
                <w:color w:val="000000"/>
                <w:sz w:val="16"/>
                <w:szCs w:val="16"/>
                <w:lang w:bidi="ar-SA"/>
              </w:rPr>
            </w:pPr>
            <w:r w:rsidRPr="008A2344">
              <w:rPr>
                <w:rFonts w:ascii="Arial" w:hAnsi="Arial" w:cs="Arial"/>
                <w:color w:val="000000"/>
                <w:sz w:val="16"/>
                <w:szCs w:val="16"/>
                <w:lang w:bidi="ar-SA"/>
              </w:rPr>
              <w:t>GBV</w:t>
            </w:r>
          </w:p>
          <w:p w14:paraId="35650E8B" w14:textId="77777777" w:rsidR="00F15E51" w:rsidRPr="008A2344" w:rsidRDefault="00F15E51" w:rsidP="00225015">
            <w:pPr>
              <w:spacing w:before="0" w:after="0" w:line="240" w:lineRule="auto"/>
              <w:rPr>
                <w:rFonts w:ascii="Arial" w:hAnsi="Arial" w:cs="Arial"/>
                <w:color w:val="000000"/>
                <w:sz w:val="16"/>
                <w:szCs w:val="16"/>
                <w:lang w:bidi="ar-SA"/>
              </w:rPr>
            </w:pPr>
          </w:p>
          <w:p w14:paraId="4C01446D" w14:textId="64A6060D" w:rsidR="00664BD7" w:rsidRPr="008A2344" w:rsidRDefault="00F15E51" w:rsidP="00225015">
            <w:pPr>
              <w:spacing w:before="0" w:after="0" w:line="240" w:lineRule="auto"/>
              <w:rPr>
                <w:rFonts w:ascii="Arial" w:hAnsi="Arial" w:cs="Arial"/>
                <w:b/>
                <w:bCs/>
                <w:color w:val="000000"/>
                <w:lang w:bidi="ar-SA"/>
              </w:rPr>
            </w:pPr>
            <w:r w:rsidRPr="008A2344">
              <w:rPr>
                <w:rFonts w:ascii="Arial" w:hAnsi="Arial" w:cs="Arial"/>
                <w:color w:val="000000"/>
                <w:sz w:val="16"/>
                <w:szCs w:val="16"/>
                <w:lang w:bidi="ar-SA"/>
              </w:rPr>
              <w:t>Child Protection</w:t>
            </w:r>
            <w:r w:rsidRPr="008A2344">
              <w:rPr>
                <w:rFonts w:ascii="Arial" w:hAnsi="Arial" w:cs="Arial"/>
                <w:color w:val="000000"/>
                <w:lang w:bidi="ar-SA"/>
              </w:rPr>
              <w:t xml:space="preserve"> </w:t>
            </w:r>
            <w:r w:rsidR="001A392E" w:rsidRPr="008A2344">
              <w:rPr>
                <w:rFonts w:ascii="Arial" w:hAnsi="Arial" w:cs="Arial"/>
                <w:b/>
                <w:bCs/>
                <w:color w:val="000000"/>
                <w:lang w:bidi="ar-SA"/>
              </w:rPr>
              <w:br/>
            </w:r>
          </w:p>
        </w:tc>
        <w:tc>
          <w:tcPr>
            <w:tcW w:w="1796" w:type="dxa"/>
            <w:shd w:val="clear" w:color="000000" w:fill="FFFFFF"/>
            <w:noWrap/>
            <w:hideMark/>
          </w:tcPr>
          <w:p w14:paraId="67AAEC47" w14:textId="77777777" w:rsidR="00664BD7" w:rsidRPr="008A2344" w:rsidRDefault="00664BD7" w:rsidP="00225015">
            <w:pPr>
              <w:spacing w:before="0" w:after="0" w:line="240" w:lineRule="auto"/>
              <w:rPr>
                <w:rFonts w:ascii="Arial" w:hAnsi="Arial" w:cs="Arial"/>
                <w:lang w:bidi="ar-SA"/>
              </w:rPr>
            </w:pPr>
          </w:p>
        </w:tc>
        <w:tc>
          <w:tcPr>
            <w:tcW w:w="4140" w:type="dxa"/>
            <w:shd w:val="clear" w:color="auto" w:fill="FFFFFF" w:themeFill="background1"/>
            <w:noWrap/>
          </w:tcPr>
          <w:p w14:paraId="2337421A" w14:textId="77777777" w:rsidR="00664BD7" w:rsidRPr="008A2344" w:rsidRDefault="00664BD7" w:rsidP="00225015">
            <w:pPr>
              <w:spacing w:before="0" w:after="0" w:line="240" w:lineRule="auto"/>
              <w:rPr>
                <w:rFonts w:ascii="Arial" w:hAnsi="Arial" w:cs="Arial"/>
                <w:lang w:bidi="ar-SA"/>
              </w:rPr>
            </w:pPr>
          </w:p>
        </w:tc>
        <w:tc>
          <w:tcPr>
            <w:tcW w:w="1800" w:type="dxa"/>
            <w:shd w:val="clear" w:color="auto" w:fill="FFFFFF" w:themeFill="background1"/>
            <w:noWrap/>
          </w:tcPr>
          <w:p w14:paraId="19EF9EEA" w14:textId="77777777" w:rsidR="00664BD7" w:rsidRPr="008A2344" w:rsidRDefault="00664BD7" w:rsidP="00225015">
            <w:pPr>
              <w:spacing w:before="0" w:after="0" w:line="240" w:lineRule="auto"/>
              <w:jc w:val="right"/>
              <w:rPr>
                <w:rFonts w:ascii="Arial" w:hAnsi="Arial" w:cs="Arial"/>
                <w:lang w:bidi="ar-SA"/>
              </w:rPr>
            </w:pPr>
          </w:p>
        </w:tc>
        <w:tc>
          <w:tcPr>
            <w:tcW w:w="1800" w:type="dxa"/>
            <w:shd w:val="clear" w:color="auto" w:fill="FFFFFF" w:themeFill="background1"/>
          </w:tcPr>
          <w:p w14:paraId="18B024B8" w14:textId="77777777" w:rsidR="00664BD7" w:rsidRPr="008A2344" w:rsidRDefault="00664BD7" w:rsidP="00225015">
            <w:pPr>
              <w:spacing w:before="0" w:after="0" w:line="240" w:lineRule="auto"/>
              <w:jc w:val="right"/>
              <w:rPr>
                <w:rFonts w:ascii="Arial" w:hAnsi="Arial" w:cs="Arial"/>
                <w:lang w:bidi="ar-SA"/>
              </w:rPr>
            </w:pPr>
          </w:p>
        </w:tc>
        <w:tc>
          <w:tcPr>
            <w:tcW w:w="2334" w:type="dxa"/>
            <w:shd w:val="clear" w:color="auto" w:fill="FFFFFF" w:themeFill="background1"/>
          </w:tcPr>
          <w:p w14:paraId="387D52AD" w14:textId="77777777" w:rsidR="00664BD7" w:rsidRPr="008A2344" w:rsidRDefault="00664BD7" w:rsidP="00225015">
            <w:pPr>
              <w:spacing w:before="0" w:after="0" w:line="240" w:lineRule="auto"/>
              <w:jc w:val="both"/>
              <w:rPr>
                <w:rFonts w:ascii="Arial" w:hAnsi="Arial" w:cs="Arial"/>
                <w:lang w:bidi="ar-SA"/>
              </w:rPr>
            </w:pPr>
          </w:p>
        </w:tc>
      </w:tr>
      <w:tr w:rsidR="00664BD7" w:rsidRPr="008A2344" w14:paraId="31A29080" w14:textId="77777777" w:rsidTr="00225015">
        <w:trPr>
          <w:trHeight w:val="237"/>
        </w:trPr>
        <w:tc>
          <w:tcPr>
            <w:tcW w:w="2339" w:type="dxa"/>
            <w:shd w:val="clear" w:color="auto" w:fill="D9D9D9" w:themeFill="background1" w:themeFillShade="D9"/>
            <w:noWrap/>
            <w:vAlign w:val="bottom"/>
            <w:hideMark/>
          </w:tcPr>
          <w:p w14:paraId="4866A639" w14:textId="77777777" w:rsidR="00664BD7" w:rsidRPr="008A2344" w:rsidRDefault="00664BD7" w:rsidP="00225015">
            <w:pPr>
              <w:spacing w:before="0" w:after="0" w:line="240" w:lineRule="auto"/>
              <w:rPr>
                <w:rFonts w:ascii="Arial" w:hAnsi="Arial" w:cs="Arial"/>
                <w:color w:val="000000"/>
                <w:lang w:bidi="ar-SA"/>
              </w:rPr>
            </w:pPr>
            <w:r w:rsidRPr="008A2344">
              <w:rPr>
                <w:rFonts w:ascii="Arial" w:hAnsi="Arial" w:cs="Arial"/>
                <w:color w:val="000000"/>
                <w:lang w:bidi="ar-SA"/>
              </w:rPr>
              <w:lastRenderedPageBreak/>
              <w:t>CCCM</w:t>
            </w:r>
          </w:p>
        </w:tc>
        <w:tc>
          <w:tcPr>
            <w:tcW w:w="1796" w:type="dxa"/>
            <w:shd w:val="clear" w:color="000000" w:fill="FFFFFF"/>
            <w:noWrap/>
            <w:hideMark/>
          </w:tcPr>
          <w:p w14:paraId="2503B5D8" w14:textId="77777777" w:rsidR="00664BD7" w:rsidRPr="008A2344" w:rsidRDefault="00664BD7" w:rsidP="00225015">
            <w:pPr>
              <w:spacing w:before="0" w:after="0" w:line="240" w:lineRule="auto"/>
              <w:rPr>
                <w:rFonts w:ascii="Arial" w:hAnsi="Arial" w:cs="Arial"/>
                <w:lang w:bidi="ar-SA"/>
              </w:rPr>
            </w:pPr>
          </w:p>
        </w:tc>
        <w:tc>
          <w:tcPr>
            <w:tcW w:w="4140" w:type="dxa"/>
            <w:shd w:val="clear" w:color="auto" w:fill="FFFFFF" w:themeFill="background1"/>
            <w:noWrap/>
          </w:tcPr>
          <w:p w14:paraId="1A63F0D8" w14:textId="77777777" w:rsidR="00664BD7" w:rsidRPr="008A2344" w:rsidRDefault="00664BD7" w:rsidP="00225015">
            <w:pPr>
              <w:spacing w:before="0" w:after="0" w:line="240" w:lineRule="auto"/>
              <w:rPr>
                <w:rFonts w:ascii="Arial" w:hAnsi="Arial" w:cs="Arial"/>
                <w:lang w:bidi="ar-SA"/>
              </w:rPr>
            </w:pPr>
          </w:p>
        </w:tc>
        <w:tc>
          <w:tcPr>
            <w:tcW w:w="1800" w:type="dxa"/>
            <w:shd w:val="clear" w:color="auto" w:fill="FFFFFF" w:themeFill="background1"/>
            <w:noWrap/>
          </w:tcPr>
          <w:p w14:paraId="071B4BFD" w14:textId="77777777" w:rsidR="00664BD7" w:rsidRPr="008A2344" w:rsidRDefault="00664BD7" w:rsidP="00225015">
            <w:pPr>
              <w:spacing w:before="0" w:after="0" w:line="240" w:lineRule="auto"/>
              <w:jc w:val="right"/>
              <w:rPr>
                <w:rFonts w:ascii="Arial" w:hAnsi="Arial" w:cs="Arial"/>
                <w:lang w:bidi="ar-SA"/>
              </w:rPr>
            </w:pPr>
          </w:p>
        </w:tc>
        <w:tc>
          <w:tcPr>
            <w:tcW w:w="1800" w:type="dxa"/>
            <w:shd w:val="clear" w:color="auto" w:fill="FFFFFF" w:themeFill="background1"/>
          </w:tcPr>
          <w:p w14:paraId="3D3EE142" w14:textId="77777777" w:rsidR="00664BD7" w:rsidRPr="008A2344" w:rsidRDefault="00664BD7" w:rsidP="00225015">
            <w:pPr>
              <w:spacing w:before="0" w:after="0" w:line="240" w:lineRule="auto"/>
              <w:jc w:val="right"/>
              <w:rPr>
                <w:rFonts w:ascii="Arial" w:hAnsi="Arial" w:cs="Arial"/>
                <w:lang w:bidi="ar-SA"/>
              </w:rPr>
            </w:pPr>
          </w:p>
        </w:tc>
        <w:tc>
          <w:tcPr>
            <w:tcW w:w="2334" w:type="dxa"/>
            <w:shd w:val="clear" w:color="auto" w:fill="FFFFFF" w:themeFill="background1"/>
          </w:tcPr>
          <w:p w14:paraId="30546B3B" w14:textId="77777777" w:rsidR="00664BD7" w:rsidRPr="008A2344" w:rsidRDefault="00664BD7" w:rsidP="00225015">
            <w:pPr>
              <w:spacing w:before="0" w:after="0" w:line="240" w:lineRule="auto"/>
              <w:jc w:val="both"/>
              <w:rPr>
                <w:rFonts w:ascii="Arial" w:hAnsi="Arial" w:cs="Arial"/>
                <w:lang w:bidi="ar-SA"/>
              </w:rPr>
            </w:pPr>
          </w:p>
        </w:tc>
      </w:tr>
      <w:tr w:rsidR="00664BD7" w:rsidRPr="008A2344" w14:paraId="50FAA3EB" w14:textId="77777777" w:rsidTr="00225015">
        <w:trPr>
          <w:trHeight w:val="237"/>
        </w:trPr>
        <w:tc>
          <w:tcPr>
            <w:tcW w:w="2339" w:type="dxa"/>
            <w:shd w:val="clear" w:color="auto" w:fill="D9D9D9" w:themeFill="background1" w:themeFillShade="D9"/>
            <w:noWrap/>
            <w:vAlign w:val="bottom"/>
            <w:hideMark/>
          </w:tcPr>
          <w:p w14:paraId="448E3EB7" w14:textId="6330ED1B" w:rsidR="00664BD7" w:rsidRPr="008A2344" w:rsidRDefault="00664BD7" w:rsidP="00225015">
            <w:pPr>
              <w:spacing w:before="0" w:after="0" w:line="240" w:lineRule="auto"/>
              <w:rPr>
                <w:rFonts w:ascii="Arial" w:hAnsi="Arial" w:cs="Arial"/>
                <w:color w:val="000000"/>
                <w:lang w:bidi="ar-SA"/>
              </w:rPr>
            </w:pPr>
            <w:r w:rsidRPr="008A2344">
              <w:rPr>
                <w:rFonts w:ascii="Arial" w:hAnsi="Arial" w:cs="Arial"/>
                <w:color w:val="000000"/>
                <w:lang w:bidi="ar-SA"/>
              </w:rPr>
              <w:t>Shelter</w:t>
            </w:r>
            <w:r w:rsidR="00927730" w:rsidRPr="008A2344">
              <w:rPr>
                <w:rFonts w:ascii="Arial" w:hAnsi="Arial" w:cs="Arial"/>
                <w:color w:val="000000"/>
                <w:lang w:bidi="ar-SA"/>
              </w:rPr>
              <w:t xml:space="preserve"> &amp; NFI</w:t>
            </w:r>
          </w:p>
        </w:tc>
        <w:tc>
          <w:tcPr>
            <w:tcW w:w="1796" w:type="dxa"/>
            <w:shd w:val="clear" w:color="000000" w:fill="FFFFFF"/>
            <w:noWrap/>
            <w:hideMark/>
          </w:tcPr>
          <w:p w14:paraId="2008BF82" w14:textId="77777777" w:rsidR="00664BD7" w:rsidRPr="008A2344" w:rsidRDefault="00664BD7" w:rsidP="00225015">
            <w:pPr>
              <w:spacing w:before="0" w:after="0" w:line="240" w:lineRule="auto"/>
              <w:rPr>
                <w:rFonts w:ascii="Arial" w:hAnsi="Arial" w:cs="Arial"/>
                <w:lang w:bidi="ar-SA"/>
              </w:rPr>
            </w:pPr>
          </w:p>
        </w:tc>
        <w:tc>
          <w:tcPr>
            <w:tcW w:w="4140" w:type="dxa"/>
            <w:shd w:val="clear" w:color="auto" w:fill="FFFFFF" w:themeFill="background1"/>
            <w:noWrap/>
          </w:tcPr>
          <w:p w14:paraId="0AA7AD94" w14:textId="77777777" w:rsidR="00664BD7" w:rsidRPr="008A2344" w:rsidRDefault="00664BD7" w:rsidP="00225015">
            <w:pPr>
              <w:spacing w:before="0" w:after="0" w:line="240" w:lineRule="auto"/>
              <w:rPr>
                <w:rFonts w:ascii="Arial" w:hAnsi="Arial" w:cs="Arial"/>
                <w:lang w:bidi="ar-SA"/>
              </w:rPr>
            </w:pPr>
          </w:p>
        </w:tc>
        <w:tc>
          <w:tcPr>
            <w:tcW w:w="1800" w:type="dxa"/>
            <w:shd w:val="clear" w:color="auto" w:fill="FFFFFF" w:themeFill="background1"/>
            <w:noWrap/>
          </w:tcPr>
          <w:p w14:paraId="5DBAC7F4" w14:textId="77777777" w:rsidR="00664BD7" w:rsidRPr="008A2344" w:rsidRDefault="00664BD7" w:rsidP="00225015">
            <w:pPr>
              <w:spacing w:before="0" w:after="0" w:line="240" w:lineRule="auto"/>
              <w:jc w:val="right"/>
              <w:rPr>
                <w:rFonts w:ascii="Arial" w:hAnsi="Arial" w:cs="Arial"/>
                <w:lang w:bidi="ar-SA"/>
              </w:rPr>
            </w:pPr>
          </w:p>
        </w:tc>
        <w:tc>
          <w:tcPr>
            <w:tcW w:w="1800" w:type="dxa"/>
            <w:shd w:val="clear" w:color="auto" w:fill="FFFFFF" w:themeFill="background1"/>
          </w:tcPr>
          <w:p w14:paraId="6195B687" w14:textId="77777777" w:rsidR="00664BD7" w:rsidRPr="008A2344" w:rsidRDefault="00664BD7" w:rsidP="00225015">
            <w:pPr>
              <w:spacing w:before="0" w:after="0" w:line="240" w:lineRule="auto"/>
              <w:jc w:val="right"/>
              <w:rPr>
                <w:rFonts w:ascii="Arial" w:hAnsi="Arial" w:cs="Arial"/>
                <w:lang w:bidi="ar-SA"/>
              </w:rPr>
            </w:pPr>
          </w:p>
        </w:tc>
        <w:tc>
          <w:tcPr>
            <w:tcW w:w="2334" w:type="dxa"/>
            <w:shd w:val="clear" w:color="auto" w:fill="FFFFFF" w:themeFill="background1"/>
          </w:tcPr>
          <w:p w14:paraId="47883F8B" w14:textId="77777777" w:rsidR="00664BD7" w:rsidRPr="008A2344" w:rsidRDefault="00664BD7" w:rsidP="00225015">
            <w:pPr>
              <w:spacing w:before="0" w:after="0" w:line="240" w:lineRule="auto"/>
              <w:jc w:val="both"/>
              <w:rPr>
                <w:rFonts w:ascii="Arial" w:hAnsi="Arial" w:cs="Arial"/>
                <w:lang w:bidi="ar-SA"/>
              </w:rPr>
            </w:pPr>
          </w:p>
        </w:tc>
      </w:tr>
      <w:tr w:rsidR="00664BD7" w:rsidRPr="008A2344" w14:paraId="496E43CF" w14:textId="77777777" w:rsidTr="00225015">
        <w:trPr>
          <w:trHeight w:val="237"/>
        </w:trPr>
        <w:tc>
          <w:tcPr>
            <w:tcW w:w="2339" w:type="dxa"/>
            <w:shd w:val="clear" w:color="auto" w:fill="D9D9D9" w:themeFill="background1" w:themeFillShade="D9"/>
            <w:noWrap/>
            <w:vAlign w:val="bottom"/>
            <w:hideMark/>
          </w:tcPr>
          <w:p w14:paraId="1A5AF9A8" w14:textId="77777777" w:rsidR="00664BD7" w:rsidRPr="008A2344" w:rsidRDefault="00664BD7" w:rsidP="00225015">
            <w:pPr>
              <w:spacing w:before="0" w:after="0" w:line="240" w:lineRule="auto"/>
              <w:rPr>
                <w:rFonts w:ascii="Arial" w:hAnsi="Arial" w:cs="Arial"/>
                <w:color w:val="000000"/>
                <w:lang w:bidi="ar-SA"/>
              </w:rPr>
            </w:pPr>
            <w:r w:rsidRPr="008A2344">
              <w:rPr>
                <w:rFonts w:ascii="Arial" w:hAnsi="Arial" w:cs="Arial"/>
                <w:color w:val="000000"/>
                <w:lang w:bidi="ar-SA"/>
              </w:rPr>
              <w:t xml:space="preserve">Food Security </w:t>
            </w:r>
          </w:p>
        </w:tc>
        <w:tc>
          <w:tcPr>
            <w:tcW w:w="1796" w:type="dxa"/>
            <w:shd w:val="clear" w:color="000000" w:fill="FFFFFF"/>
            <w:noWrap/>
            <w:hideMark/>
          </w:tcPr>
          <w:p w14:paraId="2F287461" w14:textId="77777777" w:rsidR="00664BD7" w:rsidRPr="008A2344" w:rsidRDefault="00664BD7" w:rsidP="00225015">
            <w:pPr>
              <w:spacing w:before="0" w:after="0" w:line="240" w:lineRule="auto"/>
              <w:rPr>
                <w:rFonts w:ascii="Arial" w:hAnsi="Arial" w:cs="Arial"/>
                <w:lang w:bidi="ar-SA"/>
              </w:rPr>
            </w:pPr>
          </w:p>
        </w:tc>
        <w:tc>
          <w:tcPr>
            <w:tcW w:w="4140" w:type="dxa"/>
            <w:shd w:val="clear" w:color="auto" w:fill="FFFFFF" w:themeFill="background1"/>
            <w:noWrap/>
          </w:tcPr>
          <w:p w14:paraId="3E05789E" w14:textId="77777777" w:rsidR="00664BD7" w:rsidRPr="008A2344" w:rsidRDefault="00664BD7" w:rsidP="00225015">
            <w:pPr>
              <w:spacing w:before="0" w:after="0" w:line="240" w:lineRule="auto"/>
              <w:rPr>
                <w:rFonts w:ascii="Arial" w:hAnsi="Arial" w:cs="Arial"/>
                <w:lang w:bidi="ar-SA"/>
              </w:rPr>
            </w:pPr>
          </w:p>
        </w:tc>
        <w:tc>
          <w:tcPr>
            <w:tcW w:w="1800" w:type="dxa"/>
            <w:shd w:val="clear" w:color="auto" w:fill="FFFFFF" w:themeFill="background1"/>
            <w:noWrap/>
          </w:tcPr>
          <w:p w14:paraId="72F114E5" w14:textId="77777777" w:rsidR="00664BD7" w:rsidRPr="008A2344" w:rsidRDefault="00664BD7" w:rsidP="00225015">
            <w:pPr>
              <w:spacing w:before="0" w:after="0" w:line="240" w:lineRule="auto"/>
              <w:jc w:val="right"/>
              <w:rPr>
                <w:rFonts w:ascii="Arial" w:hAnsi="Arial" w:cs="Arial"/>
                <w:lang w:bidi="ar-SA"/>
              </w:rPr>
            </w:pPr>
          </w:p>
        </w:tc>
        <w:tc>
          <w:tcPr>
            <w:tcW w:w="1800" w:type="dxa"/>
            <w:shd w:val="clear" w:color="auto" w:fill="FFFFFF" w:themeFill="background1"/>
          </w:tcPr>
          <w:p w14:paraId="25BB8AAE" w14:textId="77777777" w:rsidR="00664BD7" w:rsidRPr="008A2344" w:rsidRDefault="00664BD7" w:rsidP="00225015">
            <w:pPr>
              <w:spacing w:before="0" w:after="0" w:line="240" w:lineRule="auto"/>
              <w:jc w:val="right"/>
              <w:rPr>
                <w:rFonts w:ascii="Arial" w:hAnsi="Arial" w:cs="Arial"/>
                <w:lang w:bidi="ar-SA"/>
              </w:rPr>
            </w:pPr>
          </w:p>
        </w:tc>
        <w:tc>
          <w:tcPr>
            <w:tcW w:w="2334" w:type="dxa"/>
            <w:shd w:val="clear" w:color="auto" w:fill="FFFFFF" w:themeFill="background1"/>
          </w:tcPr>
          <w:p w14:paraId="26C407DC" w14:textId="77777777" w:rsidR="00664BD7" w:rsidRPr="008A2344" w:rsidRDefault="00664BD7" w:rsidP="00225015">
            <w:pPr>
              <w:spacing w:before="0" w:after="0" w:line="240" w:lineRule="auto"/>
              <w:jc w:val="both"/>
              <w:rPr>
                <w:rFonts w:ascii="Arial" w:hAnsi="Arial" w:cs="Arial"/>
                <w:lang w:bidi="ar-SA"/>
              </w:rPr>
            </w:pPr>
            <w:r w:rsidRPr="008A2344">
              <w:rPr>
                <w:rFonts w:ascii="Arial" w:hAnsi="Arial" w:cs="Arial"/>
                <w:sz w:val="18"/>
                <w:szCs w:val="18"/>
                <w:lang w:bidi="ar-SA"/>
              </w:rPr>
              <w:t>For refugee or mixed contexts)</w:t>
            </w:r>
          </w:p>
        </w:tc>
      </w:tr>
      <w:tr w:rsidR="00664BD7" w:rsidRPr="008A2344" w14:paraId="67BA0702" w14:textId="77777777" w:rsidTr="00225015">
        <w:trPr>
          <w:trHeight w:val="237"/>
        </w:trPr>
        <w:tc>
          <w:tcPr>
            <w:tcW w:w="2339" w:type="dxa"/>
            <w:shd w:val="clear" w:color="auto" w:fill="D9D9D9" w:themeFill="background1" w:themeFillShade="D9"/>
            <w:noWrap/>
            <w:vAlign w:val="bottom"/>
            <w:hideMark/>
          </w:tcPr>
          <w:p w14:paraId="262C4194" w14:textId="0904A9D8" w:rsidR="00664BD7" w:rsidRPr="008A2344" w:rsidRDefault="00A96852" w:rsidP="00225015">
            <w:pPr>
              <w:spacing w:before="0" w:after="0" w:line="240" w:lineRule="auto"/>
              <w:rPr>
                <w:rFonts w:ascii="Arial" w:hAnsi="Arial" w:cs="Arial"/>
                <w:color w:val="000000"/>
                <w:lang w:bidi="ar-SA"/>
              </w:rPr>
            </w:pPr>
            <w:r w:rsidRPr="008A2344">
              <w:rPr>
                <w:rFonts w:ascii="Arial" w:hAnsi="Arial" w:cs="Arial"/>
                <w:color w:val="000000"/>
                <w:lang w:bidi="ar-SA"/>
              </w:rPr>
              <w:t>Health</w:t>
            </w:r>
            <w:r w:rsidRPr="008A2344">
              <w:rPr>
                <w:rStyle w:val="FootnoteReference"/>
                <w:rFonts w:ascii="Arial" w:hAnsi="Arial" w:cs="Arial"/>
                <w:color w:val="000000"/>
                <w:lang w:bidi="ar-SA"/>
              </w:rPr>
              <w:footnoteReference w:id="3"/>
            </w:r>
            <w:r w:rsidRPr="008A2344">
              <w:rPr>
                <w:rFonts w:ascii="Arial" w:hAnsi="Arial" w:cs="Arial"/>
                <w:color w:val="000000"/>
                <w:lang w:bidi="ar-SA"/>
              </w:rPr>
              <w:t xml:space="preserve"> &amp; Nutrition</w:t>
            </w:r>
          </w:p>
        </w:tc>
        <w:tc>
          <w:tcPr>
            <w:tcW w:w="1796" w:type="dxa"/>
            <w:shd w:val="clear" w:color="000000" w:fill="FFFFFF"/>
            <w:noWrap/>
            <w:hideMark/>
          </w:tcPr>
          <w:p w14:paraId="0ADC9B64" w14:textId="77777777" w:rsidR="00664BD7" w:rsidRPr="008A2344" w:rsidRDefault="00664BD7" w:rsidP="00225015">
            <w:pPr>
              <w:spacing w:before="0" w:after="0" w:line="240" w:lineRule="auto"/>
              <w:rPr>
                <w:rFonts w:ascii="Arial" w:hAnsi="Arial" w:cs="Arial"/>
                <w:lang w:bidi="ar-SA"/>
              </w:rPr>
            </w:pPr>
          </w:p>
        </w:tc>
        <w:tc>
          <w:tcPr>
            <w:tcW w:w="4140" w:type="dxa"/>
            <w:shd w:val="clear" w:color="auto" w:fill="FFFFFF" w:themeFill="background1"/>
            <w:noWrap/>
          </w:tcPr>
          <w:p w14:paraId="4C420FE3" w14:textId="77777777" w:rsidR="00664BD7" w:rsidRPr="008A2344" w:rsidRDefault="00664BD7" w:rsidP="00225015">
            <w:pPr>
              <w:spacing w:before="0" w:after="0" w:line="240" w:lineRule="auto"/>
              <w:rPr>
                <w:rFonts w:ascii="Arial" w:hAnsi="Arial" w:cs="Arial"/>
                <w:lang w:bidi="ar-SA"/>
              </w:rPr>
            </w:pPr>
          </w:p>
        </w:tc>
        <w:tc>
          <w:tcPr>
            <w:tcW w:w="1800" w:type="dxa"/>
            <w:shd w:val="clear" w:color="auto" w:fill="FFFFFF" w:themeFill="background1"/>
            <w:noWrap/>
          </w:tcPr>
          <w:p w14:paraId="1D685906" w14:textId="77777777" w:rsidR="00664BD7" w:rsidRPr="008A2344" w:rsidRDefault="00664BD7" w:rsidP="00225015">
            <w:pPr>
              <w:spacing w:before="0" w:after="0" w:line="240" w:lineRule="auto"/>
              <w:jc w:val="right"/>
              <w:rPr>
                <w:rFonts w:ascii="Arial" w:hAnsi="Arial" w:cs="Arial"/>
                <w:lang w:bidi="ar-SA"/>
              </w:rPr>
            </w:pPr>
          </w:p>
        </w:tc>
        <w:tc>
          <w:tcPr>
            <w:tcW w:w="1800" w:type="dxa"/>
            <w:shd w:val="clear" w:color="auto" w:fill="FFFFFF" w:themeFill="background1"/>
          </w:tcPr>
          <w:p w14:paraId="472C01B0" w14:textId="77777777" w:rsidR="00664BD7" w:rsidRPr="008A2344" w:rsidRDefault="00664BD7" w:rsidP="00225015">
            <w:pPr>
              <w:spacing w:before="0" w:after="0" w:line="240" w:lineRule="auto"/>
              <w:jc w:val="right"/>
              <w:rPr>
                <w:rFonts w:ascii="Arial" w:hAnsi="Arial" w:cs="Arial"/>
                <w:lang w:bidi="ar-SA"/>
              </w:rPr>
            </w:pPr>
          </w:p>
        </w:tc>
        <w:tc>
          <w:tcPr>
            <w:tcW w:w="2334" w:type="dxa"/>
            <w:shd w:val="clear" w:color="auto" w:fill="FFFFFF" w:themeFill="background1"/>
          </w:tcPr>
          <w:p w14:paraId="7E4993DA" w14:textId="77777777" w:rsidR="00664BD7" w:rsidRPr="008A2344" w:rsidRDefault="00664BD7" w:rsidP="00225015">
            <w:pPr>
              <w:spacing w:before="0" w:after="0" w:line="240" w:lineRule="auto"/>
              <w:jc w:val="both"/>
              <w:rPr>
                <w:rFonts w:ascii="Arial" w:hAnsi="Arial" w:cs="Arial"/>
                <w:lang w:bidi="ar-SA"/>
              </w:rPr>
            </w:pPr>
            <w:r w:rsidRPr="008A2344">
              <w:rPr>
                <w:rFonts w:ascii="Arial" w:hAnsi="Arial" w:cs="Arial"/>
                <w:sz w:val="18"/>
                <w:szCs w:val="18"/>
                <w:lang w:bidi="ar-SA"/>
              </w:rPr>
              <w:t>For refugee or mixed contexts)</w:t>
            </w:r>
          </w:p>
        </w:tc>
      </w:tr>
      <w:tr w:rsidR="00664BD7" w:rsidRPr="008A2344" w14:paraId="3AA73DC4" w14:textId="77777777" w:rsidTr="00225015">
        <w:trPr>
          <w:trHeight w:val="237"/>
        </w:trPr>
        <w:tc>
          <w:tcPr>
            <w:tcW w:w="2339" w:type="dxa"/>
            <w:shd w:val="clear" w:color="auto" w:fill="D9D9D9" w:themeFill="background1" w:themeFillShade="D9"/>
            <w:noWrap/>
            <w:vAlign w:val="bottom"/>
            <w:hideMark/>
          </w:tcPr>
          <w:p w14:paraId="66ABB875" w14:textId="77777777" w:rsidR="00664BD7" w:rsidRPr="008A2344" w:rsidRDefault="00664BD7" w:rsidP="00225015">
            <w:pPr>
              <w:spacing w:before="0" w:after="0" w:line="240" w:lineRule="auto"/>
              <w:rPr>
                <w:rFonts w:ascii="Arial" w:hAnsi="Arial" w:cs="Arial"/>
                <w:color w:val="000000"/>
                <w:lang w:bidi="ar-SA"/>
              </w:rPr>
            </w:pPr>
            <w:r w:rsidRPr="008A2344">
              <w:rPr>
                <w:rFonts w:ascii="Arial" w:hAnsi="Arial" w:cs="Arial"/>
                <w:color w:val="000000"/>
                <w:lang w:bidi="ar-SA"/>
              </w:rPr>
              <w:t>WASH</w:t>
            </w:r>
          </w:p>
        </w:tc>
        <w:tc>
          <w:tcPr>
            <w:tcW w:w="1796" w:type="dxa"/>
            <w:shd w:val="clear" w:color="000000" w:fill="FFFFFF"/>
            <w:noWrap/>
            <w:hideMark/>
          </w:tcPr>
          <w:p w14:paraId="64D04D73" w14:textId="77777777" w:rsidR="00664BD7" w:rsidRPr="008A2344" w:rsidRDefault="00664BD7" w:rsidP="00225015">
            <w:pPr>
              <w:spacing w:before="0" w:after="0" w:line="240" w:lineRule="auto"/>
              <w:rPr>
                <w:rFonts w:ascii="Arial" w:hAnsi="Arial" w:cs="Arial"/>
                <w:lang w:bidi="ar-SA"/>
              </w:rPr>
            </w:pPr>
          </w:p>
        </w:tc>
        <w:tc>
          <w:tcPr>
            <w:tcW w:w="4140" w:type="dxa"/>
            <w:shd w:val="clear" w:color="auto" w:fill="FFFFFF" w:themeFill="background1"/>
            <w:noWrap/>
          </w:tcPr>
          <w:p w14:paraId="263812AA" w14:textId="77777777" w:rsidR="00664BD7" w:rsidRPr="008A2344" w:rsidRDefault="00664BD7" w:rsidP="00225015">
            <w:pPr>
              <w:spacing w:before="0" w:after="0" w:line="240" w:lineRule="auto"/>
              <w:rPr>
                <w:rFonts w:ascii="Arial" w:hAnsi="Arial" w:cs="Arial"/>
                <w:lang w:bidi="ar-SA"/>
              </w:rPr>
            </w:pPr>
          </w:p>
        </w:tc>
        <w:tc>
          <w:tcPr>
            <w:tcW w:w="1800" w:type="dxa"/>
            <w:shd w:val="clear" w:color="auto" w:fill="FFFFFF" w:themeFill="background1"/>
            <w:noWrap/>
          </w:tcPr>
          <w:p w14:paraId="5030CE16" w14:textId="77777777" w:rsidR="00664BD7" w:rsidRPr="008A2344" w:rsidRDefault="00664BD7" w:rsidP="00225015">
            <w:pPr>
              <w:spacing w:before="0" w:after="0" w:line="240" w:lineRule="auto"/>
              <w:jc w:val="right"/>
              <w:rPr>
                <w:rFonts w:ascii="Arial" w:hAnsi="Arial" w:cs="Arial"/>
                <w:lang w:bidi="ar-SA"/>
              </w:rPr>
            </w:pPr>
          </w:p>
        </w:tc>
        <w:tc>
          <w:tcPr>
            <w:tcW w:w="1800" w:type="dxa"/>
            <w:shd w:val="clear" w:color="auto" w:fill="FFFFFF" w:themeFill="background1"/>
          </w:tcPr>
          <w:p w14:paraId="7B5F0305" w14:textId="77777777" w:rsidR="00664BD7" w:rsidRPr="008A2344" w:rsidRDefault="00664BD7" w:rsidP="00225015">
            <w:pPr>
              <w:spacing w:before="0" w:after="0" w:line="240" w:lineRule="auto"/>
              <w:jc w:val="right"/>
              <w:rPr>
                <w:rFonts w:ascii="Arial" w:hAnsi="Arial" w:cs="Arial"/>
                <w:lang w:bidi="ar-SA"/>
              </w:rPr>
            </w:pPr>
          </w:p>
        </w:tc>
        <w:tc>
          <w:tcPr>
            <w:tcW w:w="2334" w:type="dxa"/>
            <w:shd w:val="clear" w:color="auto" w:fill="FFFFFF" w:themeFill="background1"/>
          </w:tcPr>
          <w:p w14:paraId="0703DFA4" w14:textId="77777777" w:rsidR="00664BD7" w:rsidRPr="008A2344" w:rsidRDefault="00664BD7" w:rsidP="00225015">
            <w:pPr>
              <w:spacing w:before="0" w:after="0" w:line="240" w:lineRule="auto"/>
              <w:jc w:val="both"/>
              <w:rPr>
                <w:rFonts w:ascii="Arial" w:hAnsi="Arial" w:cs="Arial"/>
                <w:lang w:bidi="ar-SA"/>
              </w:rPr>
            </w:pPr>
            <w:r w:rsidRPr="008A2344">
              <w:rPr>
                <w:rFonts w:ascii="Arial" w:hAnsi="Arial" w:cs="Arial"/>
                <w:sz w:val="18"/>
                <w:szCs w:val="18"/>
                <w:lang w:bidi="ar-SA"/>
              </w:rPr>
              <w:t>For refugee or mixed contexts)</w:t>
            </w:r>
          </w:p>
        </w:tc>
      </w:tr>
      <w:tr w:rsidR="00664BD7" w:rsidRPr="008A2344" w14:paraId="7878CB2A" w14:textId="77777777" w:rsidTr="00225015">
        <w:trPr>
          <w:trHeight w:val="237"/>
        </w:trPr>
        <w:tc>
          <w:tcPr>
            <w:tcW w:w="2339" w:type="dxa"/>
            <w:shd w:val="clear" w:color="auto" w:fill="D9D9D9" w:themeFill="background1" w:themeFillShade="D9"/>
            <w:noWrap/>
            <w:vAlign w:val="bottom"/>
            <w:hideMark/>
          </w:tcPr>
          <w:p w14:paraId="3CF961F8" w14:textId="77777777" w:rsidR="00664BD7" w:rsidRPr="008A2344" w:rsidRDefault="00664BD7" w:rsidP="00225015">
            <w:pPr>
              <w:spacing w:before="0" w:after="0" w:line="240" w:lineRule="auto"/>
              <w:rPr>
                <w:rFonts w:ascii="Arial" w:hAnsi="Arial" w:cs="Arial"/>
                <w:color w:val="000000"/>
                <w:lang w:bidi="ar-SA"/>
              </w:rPr>
            </w:pPr>
            <w:r w:rsidRPr="008A2344">
              <w:rPr>
                <w:rFonts w:ascii="Arial" w:hAnsi="Arial" w:cs="Arial"/>
                <w:color w:val="000000"/>
                <w:lang w:bidi="ar-SA"/>
              </w:rPr>
              <w:t>Education</w:t>
            </w:r>
          </w:p>
        </w:tc>
        <w:tc>
          <w:tcPr>
            <w:tcW w:w="1796" w:type="dxa"/>
            <w:shd w:val="clear" w:color="000000" w:fill="FFFFFF"/>
            <w:noWrap/>
            <w:hideMark/>
          </w:tcPr>
          <w:p w14:paraId="463031CC" w14:textId="77777777" w:rsidR="00664BD7" w:rsidRPr="008A2344" w:rsidRDefault="00664BD7" w:rsidP="00225015">
            <w:pPr>
              <w:spacing w:before="0" w:after="0" w:line="240" w:lineRule="auto"/>
              <w:rPr>
                <w:rFonts w:ascii="Arial" w:hAnsi="Arial" w:cs="Arial"/>
                <w:lang w:bidi="ar-SA"/>
              </w:rPr>
            </w:pPr>
          </w:p>
        </w:tc>
        <w:tc>
          <w:tcPr>
            <w:tcW w:w="4140" w:type="dxa"/>
            <w:shd w:val="clear" w:color="auto" w:fill="FFFFFF" w:themeFill="background1"/>
            <w:noWrap/>
          </w:tcPr>
          <w:p w14:paraId="41F33C9F" w14:textId="77777777" w:rsidR="00664BD7" w:rsidRPr="008A2344" w:rsidRDefault="00664BD7" w:rsidP="00225015">
            <w:pPr>
              <w:spacing w:before="0" w:after="0" w:line="240" w:lineRule="auto"/>
              <w:rPr>
                <w:rFonts w:ascii="Arial" w:hAnsi="Arial" w:cs="Arial"/>
                <w:lang w:bidi="ar-SA"/>
              </w:rPr>
            </w:pPr>
          </w:p>
        </w:tc>
        <w:tc>
          <w:tcPr>
            <w:tcW w:w="1800" w:type="dxa"/>
            <w:shd w:val="clear" w:color="auto" w:fill="FFFFFF" w:themeFill="background1"/>
            <w:noWrap/>
          </w:tcPr>
          <w:p w14:paraId="2B696D9D" w14:textId="77777777" w:rsidR="00664BD7" w:rsidRPr="008A2344" w:rsidRDefault="00664BD7" w:rsidP="00225015">
            <w:pPr>
              <w:spacing w:before="0" w:after="0" w:line="240" w:lineRule="auto"/>
              <w:jc w:val="right"/>
              <w:rPr>
                <w:rFonts w:ascii="Arial" w:hAnsi="Arial" w:cs="Arial"/>
                <w:lang w:bidi="ar-SA"/>
              </w:rPr>
            </w:pPr>
          </w:p>
        </w:tc>
        <w:tc>
          <w:tcPr>
            <w:tcW w:w="1800" w:type="dxa"/>
            <w:shd w:val="clear" w:color="auto" w:fill="FFFFFF" w:themeFill="background1"/>
          </w:tcPr>
          <w:p w14:paraId="069EEF50" w14:textId="77777777" w:rsidR="00664BD7" w:rsidRPr="008A2344" w:rsidRDefault="00664BD7" w:rsidP="00225015">
            <w:pPr>
              <w:spacing w:before="0" w:after="0" w:line="240" w:lineRule="auto"/>
              <w:jc w:val="right"/>
              <w:rPr>
                <w:rFonts w:ascii="Arial" w:hAnsi="Arial" w:cs="Arial"/>
                <w:lang w:bidi="ar-SA"/>
              </w:rPr>
            </w:pPr>
          </w:p>
        </w:tc>
        <w:tc>
          <w:tcPr>
            <w:tcW w:w="2334" w:type="dxa"/>
            <w:shd w:val="clear" w:color="auto" w:fill="FFFFFF" w:themeFill="background1"/>
          </w:tcPr>
          <w:p w14:paraId="1A4F8A49" w14:textId="77777777" w:rsidR="00664BD7" w:rsidRPr="008A2344" w:rsidRDefault="00664BD7" w:rsidP="00225015">
            <w:pPr>
              <w:spacing w:before="0" w:after="0" w:line="240" w:lineRule="auto"/>
              <w:jc w:val="both"/>
              <w:rPr>
                <w:rFonts w:ascii="Arial" w:hAnsi="Arial" w:cs="Arial"/>
                <w:lang w:bidi="ar-SA"/>
              </w:rPr>
            </w:pPr>
            <w:r w:rsidRPr="008A2344">
              <w:rPr>
                <w:rFonts w:ascii="Arial" w:hAnsi="Arial" w:cs="Arial"/>
                <w:sz w:val="18"/>
                <w:szCs w:val="18"/>
                <w:lang w:bidi="ar-SA"/>
              </w:rPr>
              <w:t>For refugee or mixed contexts)</w:t>
            </w:r>
          </w:p>
        </w:tc>
      </w:tr>
      <w:tr w:rsidR="00664BD7" w:rsidRPr="008A2344" w14:paraId="5B11FAFF" w14:textId="77777777" w:rsidTr="00225015">
        <w:trPr>
          <w:trHeight w:val="237"/>
        </w:trPr>
        <w:tc>
          <w:tcPr>
            <w:tcW w:w="2339" w:type="dxa"/>
            <w:shd w:val="clear" w:color="auto" w:fill="D9D9D9" w:themeFill="background1" w:themeFillShade="D9"/>
            <w:noWrap/>
            <w:vAlign w:val="bottom"/>
            <w:hideMark/>
          </w:tcPr>
          <w:p w14:paraId="4D16F062" w14:textId="77777777" w:rsidR="00664BD7" w:rsidRPr="008A2344" w:rsidRDefault="00664BD7" w:rsidP="00225015">
            <w:pPr>
              <w:spacing w:before="0" w:after="0" w:line="240" w:lineRule="auto"/>
              <w:rPr>
                <w:rFonts w:ascii="Arial" w:hAnsi="Arial" w:cs="Arial"/>
                <w:color w:val="000000"/>
                <w:lang w:bidi="ar-SA"/>
              </w:rPr>
            </w:pPr>
            <w:r w:rsidRPr="008A2344">
              <w:rPr>
                <w:rFonts w:ascii="Arial" w:hAnsi="Arial" w:cs="Arial"/>
                <w:color w:val="000000"/>
                <w:lang w:bidi="ar-SA"/>
              </w:rPr>
              <w:t xml:space="preserve">Livelihoods/ Resilience </w:t>
            </w:r>
          </w:p>
        </w:tc>
        <w:tc>
          <w:tcPr>
            <w:tcW w:w="1796" w:type="dxa"/>
            <w:shd w:val="clear" w:color="000000" w:fill="FFFFFF"/>
            <w:noWrap/>
            <w:hideMark/>
          </w:tcPr>
          <w:p w14:paraId="0410CFA0" w14:textId="77777777" w:rsidR="00664BD7" w:rsidRPr="008A2344" w:rsidRDefault="00664BD7" w:rsidP="00225015">
            <w:pPr>
              <w:spacing w:before="0" w:after="0" w:line="240" w:lineRule="auto"/>
              <w:rPr>
                <w:rFonts w:ascii="Arial" w:hAnsi="Arial" w:cs="Arial"/>
                <w:lang w:bidi="ar-SA"/>
              </w:rPr>
            </w:pPr>
          </w:p>
        </w:tc>
        <w:tc>
          <w:tcPr>
            <w:tcW w:w="4140" w:type="dxa"/>
            <w:shd w:val="clear" w:color="auto" w:fill="FFFFFF" w:themeFill="background1"/>
            <w:noWrap/>
          </w:tcPr>
          <w:p w14:paraId="13F9CF72" w14:textId="77777777" w:rsidR="00664BD7" w:rsidRPr="008A2344" w:rsidRDefault="00664BD7" w:rsidP="00225015">
            <w:pPr>
              <w:spacing w:before="0" w:after="0" w:line="240" w:lineRule="auto"/>
              <w:rPr>
                <w:rFonts w:ascii="Arial" w:hAnsi="Arial" w:cs="Arial"/>
                <w:lang w:bidi="ar-SA"/>
              </w:rPr>
            </w:pPr>
          </w:p>
        </w:tc>
        <w:tc>
          <w:tcPr>
            <w:tcW w:w="1800" w:type="dxa"/>
            <w:shd w:val="clear" w:color="auto" w:fill="FFFFFF" w:themeFill="background1"/>
            <w:noWrap/>
          </w:tcPr>
          <w:p w14:paraId="7198033B" w14:textId="77777777" w:rsidR="00664BD7" w:rsidRPr="008A2344" w:rsidRDefault="00664BD7" w:rsidP="00225015">
            <w:pPr>
              <w:spacing w:before="0" w:after="0" w:line="240" w:lineRule="auto"/>
              <w:jc w:val="right"/>
              <w:rPr>
                <w:rFonts w:ascii="Arial" w:hAnsi="Arial" w:cs="Arial"/>
                <w:lang w:bidi="ar-SA"/>
              </w:rPr>
            </w:pPr>
          </w:p>
        </w:tc>
        <w:tc>
          <w:tcPr>
            <w:tcW w:w="1800" w:type="dxa"/>
            <w:shd w:val="clear" w:color="auto" w:fill="FFFFFF" w:themeFill="background1"/>
          </w:tcPr>
          <w:p w14:paraId="6FC0DED3" w14:textId="77777777" w:rsidR="00664BD7" w:rsidRPr="008A2344" w:rsidRDefault="00664BD7" w:rsidP="00225015">
            <w:pPr>
              <w:spacing w:before="0" w:after="0" w:line="240" w:lineRule="auto"/>
              <w:jc w:val="right"/>
              <w:rPr>
                <w:rFonts w:ascii="Arial" w:hAnsi="Arial" w:cs="Arial"/>
                <w:lang w:bidi="ar-SA"/>
              </w:rPr>
            </w:pPr>
          </w:p>
        </w:tc>
        <w:tc>
          <w:tcPr>
            <w:tcW w:w="2334" w:type="dxa"/>
            <w:shd w:val="clear" w:color="auto" w:fill="FFFFFF" w:themeFill="background1"/>
          </w:tcPr>
          <w:p w14:paraId="5531302C" w14:textId="77777777" w:rsidR="00664BD7" w:rsidRPr="008A2344" w:rsidRDefault="00664BD7" w:rsidP="00225015">
            <w:pPr>
              <w:spacing w:before="0" w:after="0" w:line="240" w:lineRule="auto"/>
              <w:jc w:val="both"/>
              <w:rPr>
                <w:rFonts w:ascii="Arial" w:hAnsi="Arial" w:cs="Arial"/>
                <w:lang w:bidi="ar-SA"/>
              </w:rPr>
            </w:pPr>
          </w:p>
        </w:tc>
      </w:tr>
      <w:tr w:rsidR="00664BD7" w:rsidRPr="008A2344" w14:paraId="7E7130C4" w14:textId="77777777" w:rsidTr="00225015">
        <w:trPr>
          <w:trHeight w:val="237"/>
        </w:trPr>
        <w:tc>
          <w:tcPr>
            <w:tcW w:w="2339" w:type="dxa"/>
            <w:shd w:val="clear" w:color="auto" w:fill="D9D9D9" w:themeFill="background1" w:themeFillShade="D9"/>
            <w:noWrap/>
            <w:vAlign w:val="bottom"/>
            <w:hideMark/>
          </w:tcPr>
          <w:p w14:paraId="5BD701DF" w14:textId="0AA39E29" w:rsidR="00664BD7" w:rsidRPr="008A2344" w:rsidRDefault="00664BD7" w:rsidP="00225015">
            <w:pPr>
              <w:spacing w:before="0" w:after="0" w:line="240" w:lineRule="auto"/>
              <w:rPr>
                <w:rFonts w:ascii="Arial" w:hAnsi="Arial" w:cs="Arial"/>
                <w:color w:val="000000"/>
                <w:lang w:bidi="ar-SA"/>
              </w:rPr>
            </w:pPr>
            <w:r w:rsidRPr="008A2344">
              <w:rPr>
                <w:rFonts w:ascii="Arial" w:hAnsi="Arial" w:cs="Arial"/>
                <w:color w:val="000000"/>
                <w:lang w:bidi="ar-SA"/>
              </w:rPr>
              <w:t>Emergency telecommunications/ IT</w:t>
            </w:r>
          </w:p>
        </w:tc>
        <w:tc>
          <w:tcPr>
            <w:tcW w:w="1796" w:type="dxa"/>
            <w:shd w:val="clear" w:color="000000" w:fill="FFFFFF"/>
            <w:noWrap/>
            <w:hideMark/>
          </w:tcPr>
          <w:p w14:paraId="626F9DCE" w14:textId="77777777" w:rsidR="00664BD7" w:rsidRPr="008A2344" w:rsidRDefault="00664BD7" w:rsidP="00225015">
            <w:pPr>
              <w:spacing w:before="0" w:after="0" w:line="240" w:lineRule="auto"/>
              <w:rPr>
                <w:rFonts w:ascii="Arial" w:hAnsi="Arial" w:cs="Arial"/>
                <w:lang w:bidi="ar-SA"/>
              </w:rPr>
            </w:pPr>
          </w:p>
        </w:tc>
        <w:tc>
          <w:tcPr>
            <w:tcW w:w="4140" w:type="dxa"/>
            <w:shd w:val="clear" w:color="auto" w:fill="FFFFFF" w:themeFill="background1"/>
            <w:noWrap/>
          </w:tcPr>
          <w:p w14:paraId="6F05C0D9" w14:textId="77777777" w:rsidR="00664BD7" w:rsidRPr="008A2344" w:rsidRDefault="00664BD7" w:rsidP="00225015">
            <w:pPr>
              <w:spacing w:before="0" w:after="0" w:line="240" w:lineRule="auto"/>
              <w:rPr>
                <w:rFonts w:ascii="Arial" w:hAnsi="Arial" w:cs="Arial"/>
                <w:lang w:bidi="ar-SA"/>
              </w:rPr>
            </w:pPr>
          </w:p>
        </w:tc>
        <w:tc>
          <w:tcPr>
            <w:tcW w:w="1800" w:type="dxa"/>
            <w:shd w:val="clear" w:color="auto" w:fill="FFFFFF" w:themeFill="background1"/>
            <w:noWrap/>
          </w:tcPr>
          <w:p w14:paraId="4AC43CF1" w14:textId="77777777" w:rsidR="00664BD7" w:rsidRPr="008A2344" w:rsidRDefault="00664BD7" w:rsidP="00225015">
            <w:pPr>
              <w:spacing w:before="0" w:after="0" w:line="240" w:lineRule="auto"/>
              <w:jc w:val="right"/>
              <w:rPr>
                <w:rFonts w:ascii="Arial" w:hAnsi="Arial" w:cs="Arial"/>
                <w:lang w:bidi="ar-SA"/>
              </w:rPr>
            </w:pPr>
          </w:p>
        </w:tc>
        <w:tc>
          <w:tcPr>
            <w:tcW w:w="1800" w:type="dxa"/>
            <w:shd w:val="clear" w:color="auto" w:fill="FFFFFF" w:themeFill="background1"/>
          </w:tcPr>
          <w:p w14:paraId="6562C9FB" w14:textId="77777777" w:rsidR="00664BD7" w:rsidRPr="008A2344" w:rsidRDefault="00664BD7" w:rsidP="00225015">
            <w:pPr>
              <w:spacing w:before="0" w:after="0" w:line="240" w:lineRule="auto"/>
              <w:jc w:val="right"/>
              <w:rPr>
                <w:rFonts w:ascii="Arial" w:hAnsi="Arial" w:cs="Arial"/>
                <w:lang w:bidi="ar-SA"/>
              </w:rPr>
            </w:pPr>
          </w:p>
        </w:tc>
        <w:tc>
          <w:tcPr>
            <w:tcW w:w="2334" w:type="dxa"/>
            <w:shd w:val="clear" w:color="auto" w:fill="FFFFFF" w:themeFill="background1"/>
          </w:tcPr>
          <w:p w14:paraId="19EB999F" w14:textId="77777777" w:rsidR="00664BD7" w:rsidRPr="008A2344" w:rsidRDefault="00664BD7" w:rsidP="00225015">
            <w:pPr>
              <w:spacing w:before="0" w:after="0" w:line="240" w:lineRule="auto"/>
              <w:jc w:val="both"/>
              <w:rPr>
                <w:rFonts w:ascii="Arial" w:hAnsi="Arial" w:cs="Arial"/>
                <w:lang w:bidi="ar-SA"/>
              </w:rPr>
            </w:pPr>
          </w:p>
        </w:tc>
      </w:tr>
      <w:tr w:rsidR="00664BD7" w:rsidRPr="008A2344" w14:paraId="5B356657" w14:textId="77777777" w:rsidTr="00225015">
        <w:trPr>
          <w:trHeight w:val="39"/>
        </w:trPr>
        <w:tc>
          <w:tcPr>
            <w:tcW w:w="2339" w:type="dxa"/>
            <w:shd w:val="clear" w:color="auto" w:fill="D9D9D9" w:themeFill="background1" w:themeFillShade="D9"/>
            <w:noWrap/>
            <w:vAlign w:val="bottom"/>
            <w:hideMark/>
          </w:tcPr>
          <w:p w14:paraId="5768BE65" w14:textId="77777777" w:rsidR="00664BD7" w:rsidRPr="008A2344" w:rsidRDefault="00664BD7" w:rsidP="00225015">
            <w:pPr>
              <w:spacing w:before="0" w:after="0" w:line="240" w:lineRule="auto"/>
              <w:rPr>
                <w:rFonts w:ascii="Arial" w:hAnsi="Arial" w:cs="Arial"/>
                <w:color w:val="000000"/>
                <w:lang w:bidi="ar-SA"/>
              </w:rPr>
            </w:pPr>
            <w:r w:rsidRPr="008A2344">
              <w:rPr>
                <w:rFonts w:ascii="Arial" w:hAnsi="Arial" w:cs="Arial"/>
                <w:color w:val="000000"/>
                <w:lang w:bidi="ar-SA"/>
              </w:rPr>
              <w:t>Logistics</w:t>
            </w:r>
          </w:p>
        </w:tc>
        <w:tc>
          <w:tcPr>
            <w:tcW w:w="1796" w:type="dxa"/>
            <w:shd w:val="clear" w:color="000000" w:fill="FFFFFF"/>
            <w:noWrap/>
            <w:hideMark/>
          </w:tcPr>
          <w:p w14:paraId="685D17CF" w14:textId="77777777" w:rsidR="00664BD7" w:rsidRPr="008A2344" w:rsidRDefault="00664BD7" w:rsidP="00225015">
            <w:pPr>
              <w:spacing w:before="0" w:after="0" w:line="240" w:lineRule="auto"/>
              <w:rPr>
                <w:rFonts w:ascii="Arial" w:hAnsi="Arial" w:cs="Arial"/>
                <w:lang w:bidi="ar-SA"/>
              </w:rPr>
            </w:pPr>
          </w:p>
        </w:tc>
        <w:tc>
          <w:tcPr>
            <w:tcW w:w="4140" w:type="dxa"/>
            <w:shd w:val="clear" w:color="auto" w:fill="FFFFFF" w:themeFill="background1"/>
            <w:noWrap/>
          </w:tcPr>
          <w:p w14:paraId="56674859" w14:textId="77777777" w:rsidR="00664BD7" w:rsidRPr="008A2344" w:rsidRDefault="00664BD7" w:rsidP="00225015">
            <w:pPr>
              <w:spacing w:before="0" w:after="0" w:line="240" w:lineRule="auto"/>
              <w:rPr>
                <w:rFonts w:ascii="Arial" w:hAnsi="Arial" w:cs="Arial"/>
                <w:lang w:bidi="ar-SA"/>
              </w:rPr>
            </w:pPr>
          </w:p>
        </w:tc>
        <w:tc>
          <w:tcPr>
            <w:tcW w:w="1800" w:type="dxa"/>
            <w:shd w:val="clear" w:color="auto" w:fill="FFFFFF" w:themeFill="background1"/>
            <w:noWrap/>
          </w:tcPr>
          <w:p w14:paraId="534F6A9A" w14:textId="77777777" w:rsidR="00664BD7" w:rsidRPr="008A2344" w:rsidRDefault="00664BD7" w:rsidP="00225015">
            <w:pPr>
              <w:spacing w:before="0" w:after="0" w:line="240" w:lineRule="auto"/>
              <w:jc w:val="right"/>
              <w:rPr>
                <w:rFonts w:ascii="Arial" w:hAnsi="Arial" w:cs="Arial"/>
                <w:lang w:bidi="ar-SA"/>
              </w:rPr>
            </w:pPr>
          </w:p>
        </w:tc>
        <w:tc>
          <w:tcPr>
            <w:tcW w:w="1800" w:type="dxa"/>
            <w:shd w:val="clear" w:color="auto" w:fill="FFFFFF" w:themeFill="background1"/>
          </w:tcPr>
          <w:p w14:paraId="28B981D8" w14:textId="77777777" w:rsidR="00664BD7" w:rsidRPr="008A2344" w:rsidRDefault="00664BD7" w:rsidP="00225015">
            <w:pPr>
              <w:spacing w:before="0" w:after="0" w:line="240" w:lineRule="auto"/>
              <w:jc w:val="right"/>
              <w:rPr>
                <w:rFonts w:ascii="Arial" w:hAnsi="Arial" w:cs="Arial"/>
                <w:lang w:bidi="ar-SA"/>
              </w:rPr>
            </w:pPr>
          </w:p>
        </w:tc>
        <w:tc>
          <w:tcPr>
            <w:tcW w:w="2334" w:type="dxa"/>
            <w:shd w:val="clear" w:color="auto" w:fill="FFFFFF" w:themeFill="background1"/>
          </w:tcPr>
          <w:p w14:paraId="6FB70485" w14:textId="77777777" w:rsidR="00664BD7" w:rsidRPr="008A2344" w:rsidRDefault="00664BD7" w:rsidP="00225015">
            <w:pPr>
              <w:spacing w:before="0" w:after="0" w:line="240" w:lineRule="auto"/>
              <w:jc w:val="both"/>
              <w:rPr>
                <w:rFonts w:ascii="Arial" w:hAnsi="Arial" w:cs="Arial"/>
                <w:lang w:bidi="ar-SA"/>
              </w:rPr>
            </w:pPr>
          </w:p>
        </w:tc>
      </w:tr>
      <w:tr w:rsidR="00664BD7" w:rsidRPr="008A2344" w14:paraId="78B8B256" w14:textId="77777777" w:rsidTr="00225015">
        <w:trPr>
          <w:trHeight w:val="237"/>
        </w:trPr>
        <w:tc>
          <w:tcPr>
            <w:tcW w:w="2339" w:type="dxa"/>
            <w:shd w:val="clear" w:color="000000" w:fill="FFFFFF"/>
            <w:noWrap/>
            <w:vAlign w:val="bottom"/>
          </w:tcPr>
          <w:p w14:paraId="3C95A2FE" w14:textId="77777777" w:rsidR="00664BD7" w:rsidRPr="008A2344" w:rsidRDefault="00664BD7" w:rsidP="00225015">
            <w:pPr>
              <w:spacing w:before="0" w:after="0" w:line="240" w:lineRule="auto"/>
              <w:rPr>
                <w:rFonts w:ascii="Arial" w:hAnsi="Arial" w:cs="Arial"/>
                <w:color w:val="000000"/>
                <w:lang w:bidi="ar-SA"/>
              </w:rPr>
            </w:pPr>
            <w:r w:rsidRPr="008A2344">
              <w:rPr>
                <w:rFonts w:ascii="Arial" w:hAnsi="Arial" w:cs="Arial"/>
                <w:color w:val="000000"/>
                <w:lang w:bidi="ar-SA"/>
              </w:rPr>
              <w:t>Etc.</w:t>
            </w:r>
          </w:p>
        </w:tc>
        <w:tc>
          <w:tcPr>
            <w:tcW w:w="1796" w:type="dxa"/>
            <w:shd w:val="clear" w:color="000000" w:fill="FFFFFF"/>
            <w:noWrap/>
          </w:tcPr>
          <w:p w14:paraId="539ACC6E" w14:textId="77777777" w:rsidR="00664BD7" w:rsidRPr="008A2344" w:rsidRDefault="00664BD7" w:rsidP="00225015">
            <w:pPr>
              <w:spacing w:before="0" w:after="0" w:line="240" w:lineRule="auto"/>
              <w:rPr>
                <w:rFonts w:ascii="Arial" w:hAnsi="Arial" w:cs="Arial"/>
                <w:lang w:bidi="ar-SA"/>
              </w:rPr>
            </w:pPr>
          </w:p>
        </w:tc>
        <w:tc>
          <w:tcPr>
            <w:tcW w:w="4140" w:type="dxa"/>
            <w:shd w:val="clear" w:color="auto" w:fill="FFFFFF" w:themeFill="background1"/>
            <w:noWrap/>
          </w:tcPr>
          <w:p w14:paraId="74A16FD9" w14:textId="77777777" w:rsidR="00664BD7" w:rsidRPr="008A2344" w:rsidRDefault="00664BD7" w:rsidP="00225015">
            <w:pPr>
              <w:spacing w:before="0" w:after="0" w:line="240" w:lineRule="auto"/>
              <w:rPr>
                <w:rFonts w:ascii="Arial" w:hAnsi="Arial" w:cs="Arial"/>
                <w:lang w:bidi="ar-SA"/>
              </w:rPr>
            </w:pPr>
          </w:p>
        </w:tc>
        <w:tc>
          <w:tcPr>
            <w:tcW w:w="1800" w:type="dxa"/>
            <w:shd w:val="clear" w:color="auto" w:fill="FFFFFF" w:themeFill="background1"/>
            <w:noWrap/>
          </w:tcPr>
          <w:p w14:paraId="704CDA81" w14:textId="77777777" w:rsidR="00664BD7" w:rsidRPr="008A2344" w:rsidRDefault="00664BD7" w:rsidP="00225015">
            <w:pPr>
              <w:spacing w:before="0" w:after="0" w:line="240" w:lineRule="auto"/>
              <w:jc w:val="right"/>
              <w:rPr>
                <w:rFonts w:ascii="Arial" w:hAnsi="Arial" w:cs="Arial"/>
                <w:lang w:bidi="ar-SA"/>
              </w:rPr>
            </w:pPr>
          </w:p>
        </w:tc>
        <w:tc>
          <w:tcPr>
            <w:tcW w:w="1800" w:type="dxa"/>
            <w:shd w:val="clear" w:color="auto" w:fill="FFFFFF" w:themeFill="background1"/>
          </w:tcPr>
          <w:p w14:paraId="4F677EAC" w14:textId="77777777" w:rsidR="00664BD7" w:rsidRPr="008A2344" w:rsidRDefault="00664BD7" w:rsidP="00225015">
            <w:pPr>
              <w:spacing w:before="0" w:after="0" w:line="240" w:lineRule="auto"/>
              <w:jc w:val="right"/>
              <w:rPr>
                <w:rFonts w:ascii="Arial" w:hAnsi="Arial" w:cs="Arial"/>
                <w:lang w:bidi="ar-SA"/>
              </w:rPr>
            </w:pPr>
          </w:p>
        </w:tc>
        <w:tc>
          <w:tcPr>
            <w:tcW w:w="2334" w:type="dxa"/>
            <w:shd w:val="clear" w:color="auto" w:fill="FFFFFF" w:themeFill="background1"/>
          </w:tcPr>
          <w:p w14:paraId="50737768" w14:textId="77777777" w:rsidR="00664BD7" w:rsidRPr="008A2344" w:rsidRDefault="00664BD7" w:rsidP="00225015">
            <w:pPr>
              <w:spacing w:before="0" w:after="0" w:line="240" w:lineRule="auto"/>
              <w:jc w:val="both"/>
              <w:rPr>
                <w:rFonts w:ascii="Arial" w:hAnsi="Arial" w:cs="Arial"/>
                <w:lang w:bidi="ar-SA"/>
              </w:rPr>
            </w:pPr>
          </w:p>
        </w:tc>
      </w:tr>
      <w:tr w:rsidR="00664BD7" w:rsidRPr="008A2344" w14:paraId="3921E9C5" w14:textId="77777777" w:rsidTr="00225015">
        <w:trPr>
          <w:trHeight w:val="237"/>
        </w:trPr>
        <w:tc>
          <w:tcPr>
            <w:tcW w:w="8275" w:type="dxa"/>
            <w:gridSpan w:val="3"/>
            <w:shd w:val="clear" w:color="auto" w:fill="D9D9D9" w:themeFill="background1" w:themeFillShade="D9"/>
            <w:noWrap/>
            <w:vAlign w:val="bottom"/>
            <w:hideMark/>
          </w:tcPr>
          <w:p w14:paraId="609E7A1D" w14:textId="77777777" w:rsidR="00664BD7" w:rsidRPr="008A2344" w:rsidRDefault="00664BD7" w:rsidP="00225015">
            <w:pPr>
              <w:spacing w:before="0" w:after="0" w:line="240" w:lineRule="auto"/>
              <w:jc w:val="right"/>
              <w:rPr>
                <w:rFonts w:ascii="Arial" w:hAnsi="Arial" w:cs="Arial"/>
                <w:b/>
                <w:bCs/>
                <w:color w:val="000000"/>
                <w:lang w:bidi="ar-SA"/>
              </w:rPr>
            </w:pPr>
            <w:r w:rsidRPr="008A2344">
              <w:rPr>
                <w:rFonts w:ascii="Arial" w:hAnsi="Arial" w:cs="Arial"/>
                <w:b/>
                <w:bCs/>
                <w:color w:val="000000"/>
                <w:lang w:bidi="ar-SA"/>
              </w:rPr>
              <w:t>Total</w:t>
            </w:r>
          </w:p>
        </w:tc>
        <w:tc>
          <w:tcPr>
            <w:tcW w:w="1800" w:type="dxa"/>
            <w:shd w:val="clear" w:color="000000" w:fill="FFFFFF"/>
            <w:noWrap/>
            <w:vAlign w:val="bottom"/>
            <w:hideMark/>
          </w:tcPr>
          <w:p w14:paraId="3ABF8187" w14:textId="77777777" w:rsidR="00664BD7" w:rsidRPr="008A2344" w:rsidRDefault="00664BD7" w:rsidP="00225015">
            <w:pPr>
              <w:spacing w:before="0" w:after="0" w:line="240" w:lineRule="auto"/>
              <w:jc w:val="right"/>
              <w:rPr>
                <w:rFonts w:ascii="Arial" w:hAnsi="Arial" w:cs="Arial"/>
                <w:i/>
                <w:iCs/>
                <w:color w:val="0072BC" w:themeColor="text2"/>
                <w:lang w:bidi="ar-SA"/>
              </w:rPr>
            </w:pPr>
            <w:r w:rsidRPr="008A2344">
              <w:rPr>
                <w:rFonts w:ascii="Arial" w:hAnsi="Arial" w:cs="Arial"/>
                <w:i/>
                <w:iCs/>
                <w:color w:val="0072BC" w:themeColor="text2"/>
                <w:lang w:bidi="ar-SA"/>
              </w:rPr>
              <w:t>sum of the above</w:t>
            </w:r>
          </w:p>
        </w:tc>
        <w:tc>
          <w:tcPr>
            <w:tcW w:w="1800" w:type="dxa"/>
            <w:shd w:val="clear" w:color="000000" w:fill="FFFFFF"/>
          </w:tcPr>
          <w:p w14:paraId="5FD8ED76" w14:textId="77777777" w:rsidR="00664BD7" w:rsidRPr="008A2344" w:rsidRDefault="00664BD7" w:rsidP="00225015">
            <w:pPr>
              <w:spacing w:before="0" w:after="0" w:line="240" w:lineRule="auto"/>
              <w:jc w:val="right"/>
              <w:rPr>
                <w:rFonts w:ascii="Arial" w:hAnsi="Arial" w:cs="Arial"/>
                <w:i/>
                <w:iCs/>
                <w:color w:val="0072BC" w:themeColor="text2"/>
                <w:lang w:bidi="ar-SA"/>
              </w:rPr>
            </w:pPr>
            <w:r w:rsidRPr="008A2344">
              <w:rPr>
                <w:rFonts w:ascii="Arial" w:hAnsi="Arial" w:cs="Arial"/>
                <w:i/>
                <w:iCs/>
                <w:color w:val="0072BC" w:themeColor="text2"/>
                <w:lang w:bidi="ar-SA"/>
              </w:rPr>
              <w:t>sum of the above</w:t>
            </w:r>
          </w:p>
        </w:tc>
        <w:tc>
          <w:tcPr>
            <w:tcW w:w="2334" w:type="dxa"/>
            <w:shd w:val="clear" w:color="000000" w:fill="FFFFFF"/>
          </w:tcPr>
          <w:p w14:paraId="201AA468" w14:textId="77777777" w:rsidR="00664BD7" w:rsidRPr="008A2344" w:rsidRDefault="00664BD7" w:rsidP="00225015">
            <w:pPr>
              <w:spacing w:before="0" w:after="0" w:line="240" w:lineRule="auto"/>
              <w:rPr>
                <w:rFonts w:ascii="Arial" w:hAnsi="Arial" w:cs="Arial"/>
                <w:i/>
                <w:iCs/>
                <w:color w:val="000000"/>
                <w:lang w:bidi="ar-SA"/>
              </w:rPr>
            </w:pPr>
          </w:p>
        </w:tc>
      </w:tr>
      <w:tr w:rsidR="00664BD7" w:rsidRPr="008A2344" w14:paraId="312BFE47" w14:textId="77777777" w:rsidTr="00225015">
        <w:trPr>
          <w:trHeight w:val="237"/>
        </w:trPr>
        <w:tc>
          <w:tcPr>
            <w:tcW w:w="8275" w:type="dxa"/>
            <w:gridSpan w:val="3"/>
            <w:shd w:val="clear" w:color="auto" w:fill="D9D9D9" w:themeFill="background1" w:themeFillShade="D9"/>
            <w:noWrap/>
            <w:vAlign w:val="bottom"/>
          </w:tcPr>
          <w:p w14:paraId="6512090D" w14:textId="77777777" w:rsidR="00664BD7" w:rsidRPr="008A2344" w:rsidRDefault="00664BD7" w:rsidP="00225015">
            <w:pPr>
              <w:spacing w:before="0" w:after="0" w:line="240" w:lineRule="auto"/>
              <w:jc w:val="right"/>
              <w:rPr>
                <w:rFonts w:ascii="Arial" w:hAnsi="Arial" w:cs="Arial"/>
                <w:b/>
                <w:bCs/>
                <w:color w:val="000000"/>
                <w:lang w:bidi="ar-SA"/>
              </w:rPr>
            </w:pPr>
            <w:r w:rsidRPr="008A2344">
              <w:rPr>
                <w:rFonts w:ascii="Arial" w:hAnsi="Arial" w:cs="Arial"/>
                <w:b/>
                <w:bCs/>
                <w:color w:val="000000"/>
                <w:lang w:bidi="ar-SA"/>
              </w:rPr>
              <w:t>Total</w:t>
            </w:r>
          </w:p>
        </w:tc>
        <w:tc>
          <w:tcPr>
            <w:tcW w:w="3600" w:type="dxa"/>
            <w:gridSpan w:val="2"/>
            <w:shd w:val="clear" w:color="000000" w:fill="FFFFFF"/>
            <w:noWrap/>
            <w:vAlign w:val="bottom"/>
          </w:tcPr>
          <w:p w14:paraId="7FF2136E" w14:textId="1856F453" w:rsidR="00664BD7" w:rsidRPr="008A2344" w:rsidRDefault="006950A0" w:rsidP="00225015">
            <w:pPr>
              <w:spacing w:before="0" w:after="0" w:line="240" w:lineRule="auto"/>
              <w:jc w:val="right"/>
              <w:rPr>
                <w:rFonts w:ascii="Arial" w:hAnsi="Arial" w:cs="Arial"/>
                <w:i/>
                <w:iCs/>
                <w:color w:val="0072BC" w:themeColor="text2"/>
                <w:lang w:bidi="ar-SA"/>
              </w:rPr>
            </w:pPr>
            <w:r w:rsidRPr="008A2344">
              <w:rPr>
                <w:rFonts w:ascii="Arial" w:hAnsi="Arial" w:cs="Arial"/>
                <w:i/>
                <w:iCs/>
                <w:color w:val="0072BC" w:themeColor="text2"/>
                <w:lang w:bidi="ar-SA"/>
              </w:rPr>
              <w:t>s</w:t>
            </w:r>
            <w:r w:rsidR="00664BD7" w:rsidRPr="008A2344">
              <w:rPr>
                <w:rFonts w:ascii="Arial" w:hAnsi="Arial" w:cs="Arial"/>
                <w:i/>
                <w:iCs/>
                <w:color w:val="0072BC" w:themeColor="text2"/>
                <w:lang w:bidi="ar-SA"/>
              </w:rPr>
              <w:t xml:space="preserve">um of the above </w:t>
            </w:r>
          </w:p>
        </w:tc>
        <w:tc>
          <w:tcPr>
            <w:tcW w:w="2334" w:type="dxa"/>
            <w:shd w:val="clear" w:color="000000" w:fill="FFFFFF"/>
          </w:tcPr>
          <w:p w14:paraId="04E06FC1" w14:textId="77777777" w:rsidR="00664BD7" w:rsidRPr="008A2344" w:rsidRDefault="00664BD7" w:rsidP="00225015">
            <w:pPr>
              <w:spacing w:before="0" w:after="0" w:line="240" w:lineRule="auto"/>
              <w:rPr>
                <w:rFonts w:ascii="Arial" w:hAnsi="Arial" w:cs="Arial"/>
                <w:i/>
                <w:iCs/>
                <w:color w:val="000000"/>
                <w:lang w:bidi="ar-SA"/>
              </w:rPr>
            </w:pPr>
          </w:p>
        </w:tc>
      </w:tr>
      <w:bookmarkEnd w:id="7"/>
    </w:tbl>
    <w:p w14:paraId="2338ACA7" w14:textId="522232E5" w:rsidR="00E57796" w:rsidRPr="008A2344" w:rsidRDefault="00E57796" w:rsidP="00191580">
      <w:pPr>
        <w:autoSpaceDE w:val="0"/>
        <w:autoSpaceDN w:val="0"/>
        <w:adjustRightInd w:val="0"/>
        <w:spacing w:before="0" w:after="0" w:line="240" w:lineRule="auto"/>
        <w:rPr>
          <w:rFonts w:ascii="Arial" w:hAnsi="Arial" w:cs="Arial"/>
          <w:b/>
        </w:rPr>
      </w:pPr>
    </w:p>
    <w:p w14:paraId="65A146CF" w14:textId="77777777" w:rsidR="00E57796" w:rsidRPr="008A2344" w:rsidRDefault="00E57796" w:rsidP="00191580">
      <w:pPr>
        <w:autoSpaceDE w:val="0"/>
        <w:autoSpaceDN w:val="0"/>
        <w:adjustRightInd w:val="0"/>
        <w:spacing w:before="0" w:after="0" w:line="240" w:lineRule="auto"/>
        <w:rPr>
          <w:rFonts w:ascii="Arial" w:hAnsi="Arial" w:cs="Arial"/>
          <w:b/>
        </w:rPr>
      </w:pPr>
    </w:p>
    <w:p w14:paraId="7352B5AE" w14:textId="5DC04AF1" w:rsidR="00F64879" w:rsidRPr="008A2344" w:rsidRDefault="00F64879" w:rsidP="00F64879">
      <w:pPr>
        <w:autoSpaceDE w:val="0"/>
        <w:autoSpaceDN w:val="0"/>
        <w:adjustRightInd w:val="0"/>
        <w:spacing w:before="0" w:after="0" w:line="240" w:lineRule="auto"/>
        <w:rPr>
          <w:rFonts w:ascii="Arial" w:hAnsi="Arial" w:cs="Arial"/>
          <w:color w:val="0070C0"/>
        </w:rPr>
      </w:pPr>
      <w:r w:rsidRPr="008A2344">
        <w:rPr>
          <w:rFonts w:ascii="Arial" w:hAnsi="Arial" w:cs="Arial"/>
          <w:b/>
          <w:u w:val="single"/>
        </w:rPr>
        <w:t>To be completed ONLY for refugee scenarios:</w:t>
      </w:r>
      <w:r w:rsidRPr="008A2344">
        <w:rPr>
          <w:b/>
          <w:bCs/>
          <w:i/>
          <w:iCs/>
          <w:u w:val="single"/>
        </w:rPr>
        <w:t xml:space="preserve"> </w:t>
      </w:r>
      <w:r w:rsidRPr="008A2344">
        <w:rPr>
          <w:b/>
          <w:bCs/>
          <w:i/>
          <w:iCs/>
        </w:rPr>
        <w:t xml:space="preserve"> </w:t>
      </w:r>
      <w:r w:rsidRPr="008A2344">
        <w:rPr>
          <w:rFonts w:ascii="Arial" w:hAnsi="Arial" w:cs="Arial"/>
          <w:b/>
        </w:rPr>
        <w:t xml:space="preserve">Other partners' activities and budget </w:t>
      </w:r>
      <w:r w:rsidRPr="008A2344">
        <w:rPr>
          <w:rFonts w:ascii="Arial" w:hAnsi="Arial" w:cs="Arial"/>
          <w:bCs/>
        </w:rPr>
        <w:t>should be listed below</w:t>
      </w:r>
      <w:r w:rsidRPr="008A2344">
        <w:rPr>
          <w:i/>
          <w:iCs/>
        </w:rPr>
        <w:t xml:space="preserve"> </w:t>
      </w:r>
      <w:r w:rsidRPr="008A2344">
        <w:rPr>
          <w:rFonts w:ascii="Arial" w:hAnsi="Arial" w:cs="Arial"/>
          <w:color w:val="0070C0"/>
        </w:rPr>
        <w:t>(non-UNHCR funded but participating in the UNHCR/government-led response)</w:t>
      </w:r>
    </w:p>
    <w:p w14:paraId="4710B6BE" w14:textId="77777777" w:rsidR="00F64879" w:rsidRPr="008A2344" w:rsidRDefault="00F64879" w:rsidP="00F64879">
      <w:pPr>
        <w:pStyle w:val="CustomHeading3"/>
        <w:spacing w:line="240" w:lineRule="auto"/>
        <w:ind w:left="426" w:hanging="426"/>
        <w:jc w:val="both"/>
        <w:rPr>
          <w:sz w:val="20"/>
          <w:szCs w:val="20"/>
        </w:rPr>
      </w:pPr>
      <w:r w:rsidRPr="008A2344">
        <w:rPr>
          <w:sz w:val="20"/>
          <w:szCs w:val="20"/>
        </w:rPr>
        <w:t>Please include budget areas such as CBI, IM and data capacity, climate, staffing, admin, HR, security, travel, DSA, external engagement (PI/ ER/ donor relations, reporting, PSP) under the respective sectors and to streamline AAP and PSEA activities throughout the budget.</w:t>
      </w:r>
    </w:p>
    <w:p w14:paraId="78E8DF4C" w14:textId="306C28F1" w:rsidR="003D4DDF" w:rsidRPr="008A2344" w:rsidRDefault="003D4DDF" w:rsidP="00191580">
      <w:pPr>
        <w:autoSpaceDE w:val="0"/>
        <w:autoSpaceDN w:val="0"/>
        <w:adjustRightInd w:val="0"/>
        <w:spacing w:before="0" w:after="0" w:line="240" w:lineRule="auto"/>
        <w:rPr>
          <w:rFonts w:ascii="Arial" w:hAnsi="Arial" w:cs="Arial"/>
          <w:color w:val="0070C0"/>
        </w:rPr>
      </w:pPr>
    </w:p>
    <w:tbl>
      <w:tblPr>
        <w:tblW w:w="1422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5" w:type="dxa"/>
          <w:bottom w:w="15" w:type="dxa"/>
        </w:tblCellMar>
        <w:tblLook w:val="04A0" w:firstRow="1" w:lastRow="0" w:firstColumn="1" w:lastColumn="0" w:noHBand="0" w:noVBand="1"/>
      </w:tblPr>
      <w:tblGrid>
        <w:gridCol w:w="2340"/>
        <w:gridCol w:w="1980"/>
        <w:gridCol w:w="3960"/>
        <w:gridCol w:w="3510"/>
        <w:gridCol w:w="2430"/>
      </w:tblGrid>
      <w:tr w:rsidR="001D31A5" w:rsidRPr="008A2344" w14:paraId="32B92664" w14:textId="77777777" w:rsidTr="001D31A5">
        <w:trPr>
          <w:trHeight w:val="416"/>
        </w:trPr>
        <w:tc>
          <w:tcPr>
            <w:tcW w:w="2340" w:type="dxa"/>
            <w:shd w:val="clear" w:color="auto" w:fill="D9D9D9" w:themeFill="background1" w:themeFillShade="D9"/>
            <w:vAlign w:val="center"/>
            <w:hideMark/>
          </w:tcPr>
          <w:p w14:paraId="31F03205" w14:textId="77777777" w:rsidR="006763E8" w:rsidRPr="008A2344" w:rsidRDefault="006763E8" w:rsidP="006763E8">
            <w:pPr>
              <w:spacing w:before="0" w:after="0" w:line="240" w:lineRule="auto"/>
              <w:rPr>
                <w:rFonts w:ascii="Arial" w:hAnsi="Arial" w:cs="Arial"/>
                <w:b/>
                <w:bCs/>
                <w:color w:val="000000"/>
                <w:sz w:val="18"/>
                <w:szCs w:val="18"/>
                <w:lang w:bidi="ar-SA"/>
              </w:rPr>
            </w:pPr>
            <w:r w:rsidRPr="008A2344">
              <w:rPr>
                <w:rFonts w:ascii="Arial" w:hAnsi="Arial" w:cs="Arial"/>
                <w:b/>
                <w:bCs/>
                <w:color w:val="000000"/>
                <w:sz w:val="18"/>
                <w:szCs w:val="18"/>
                <w:lang w:bidi="ar-SA"/>
              </w:rPr>
              <w:t>Sector</w:t>
            </w:r>
          </w:p>
        </w:tc>
        <w:tc>
          <w:tcPr>
            <w:tcW w:w="1980" w:type="dxa"/>
            <w:shd w:val="clear" w:color="auto" w:fill="D9D9D9" w:themeFill="background1" w:themeFillShade="D9"/>
            <w:vAlign w:val="center"/>
            <w:hideMark/>
          </w:tcPr>
          <w:p w14:paraId="66BBBAF6" w14:textId="77777777" w:rsidR="006763E8" w:rsidRPr="008A2344" w:rsidRDefault="006763E8" w:rsidP="006763E8">
            <w:pPr>
              <w:spacing w:before="0" w:after="0" w:line="240" w:lineRule="auto"/>
              <w:rPr>
                <w:rFonts w:ascii="Arial" w:hAnsi="Arial" w:cs="Arial"/>
                <w:b/>
                <w:bCs/>
                <w:color w:val="000000"/>
                <w:sz w:val="18"/>
                <w:szCs w:val="18"/>
                <w:lang w:bidi="ar-SA"/>
              </w:rPr>
            </w:pPr>
            <w:r w:rsidRPr="008A2344">
              <w:rPr>
                <w:rFonts w:ascii="Arial" w:hAnsi="Arial" w:cs="Arial"/>
                <w:b/>
                <w:bCs/>
                <w:color w:val="000000"/>
                <w:sz w:val="18"/>
                <w:szCs w:val="18"/>
                <w:lang w:bidi="ar-SA"/>
              </w:rPr>
              <w:t>Partners</w:t>
            </w:r>
          </w:p>
        </w:tc>
        <w:tc>
          <w:tcPr>
            <w:tcW w:w="3960" w:type="dxa"/>
            <w:shd w:val="clear" w:color="auto" w:fill="D9D9D9" w:themeFill="background1" w:themeFillShade="D9"/>
            <w:vAlign w:val="center"/>
            <w:hideMark/>
          </w:tcPr>
          <w:p w14:paraId="4B0064B4" w14:textId="77777777" w:rsidR="006763E8" w:rsidRPr="008A2344" w:rsidRDefault="006763E8" w:rsidP="006763E8">
            <w:pPr>
              <w:spacing w:before="0" w:after="0" w:line="240" w:lineRule="auto"/>
              <w:rPr>
                <w:rFonts w:ascii="Arial" w:hAnsi="Arial" w:cs="Arial"/>
                <w:b/>
                <w:bCs/>
                <w:color w:val="000000"/>
                <w:sz w:val="18"/>
                <w:szCs w:val="18"/>
                <w:lang w:bidi="ar-SA"/>
              </w:rPr>
            </w:pPr>
            <w:r w:rsidRPr="008A2344">
              <w:rPr>
                <w:rFonts w:ascii="Arial" w:hAnsi="Arial" w:cs="Arial"/>
                <w:b/>
                <w:bCs/>
                <w:color w:val="000000"/>
                <w:sz w:val="18"/>
                <w:szCs w:val="18"/>
                <w:lang w:bidi="ar-SA"/>
              </w:rPr>
              <w:t>Response activities</w:t>
            </w:r>
          </w:p>
        </w:tc>
        <w:tc>
          <w:tcPr>
            <w:tcW w:w="3510" w:type="dxa"/>
            <w:shd w:val="clear" w:color="auto" w:fill="D9D9D9" w:themeFill="background1" w:themeFillShade="D9"/>
            <w:vAlign w:val="center"/>
            <w:hideMark/>
          </w:tcPr>
          <w:p w14:paraId="69243876" w14:textId="5F141FF3" w:rsidR="006763E8" w:rsidRPr="008A2344" w:rsidRDefault="006763E8" w:rsidP="006763E8">
            <w:pPr>
              <w:spacing w:before="0" w:after="0" w:line="240" w:lineRule="auto"/>
              <w:rPr>
                <w:rFonts w:ascii="Arial" w:hAnsi="Arial" w:cs="Arial"/>
                <w:b/>
                <w:bCs/>
                <w:color w:val="000000"/>
                <w:sz w:val="18"/>
                <w:szCs w:val="18"/>
                <w:lang w:bidi="ar-SA"/>
              </w:rPr>
            </w:pPr>
            <w:r w:rsidRPr="008A2344">
              <w:rPr>
                <w:rFonts w:ascii="Arial" w:hAnsi="Arial" w:cs="Arial"/>
                <w:b/>
                <w:bCs/>
                <w:color w:val="000000"/>
                <w:sz w:val="18"/>
                <w:szCs w:val="18"/>
                <w:lang w:val="en-GB" w:bidi="ar-SA"/>
              </w:rPr>
              <w:t>Estimated response requirements (USD)</w:t>
            </w:r>
          </w:p>
        </w:tc>
        <w:tc>
          <w:tcPr>
            <w:tcW w:w="2430" w:type="dxa"/>
            <w:shd w:val="clear" w:color="auto" w:fill="D9D9D9" w:themeFill="background1" w:themeFillShade="D9"/>
            <w:vAlign w:val="center"/>
          </w:tcPr>
          <w:p w14:paraId="13760C0E" w14:textId="389143FE" w:rsidR="006763E8" w:rsidRPr="008A2344" w:rsidRDefault="006763E8" w:rsidP="006763E8">
            <w:pPr>
              <w:spacing w:before="0" w:after="0" w:line="240" w:lineRule="auto"/>
              <w:rPr>
                <w:rFonts w:ascii="Arial" w:hAnsi="Arial" w:cs="Arial"/>
                <w:b/>
                <w:bCs/>
                <w:color w:val="000000"/>
                <w:sz w:val="18"/>
                <w:szCs w:val="18"/>
                <w:lang w:bidi="ar-SA"/>
              </w:rPr>
            </w:pPr>
            <w:r w:rsidRPr="008A2344">
              <w:rPr>
                <w:rFonts w:ascii="Arial" w:hAnsi="Arial" w:cs="Arial"/>
                <w:b/>
                <w:bCs/>
                <w:color w:val="000000"/>
                <w:sz w:val="18"/>
                <w:szCs w:val="18"/>
                <w:lang w:bidi="ar-SA"/>
              </w:rPr>
              <w:t>Comment</w:t>
            </w:r>
            <w:r w:rsidR="000438AB" w:rsidRPr="008A2344">
              <w:rPr>
                <w:rFonts w:ascii="Arial" w:hAnsi="Arial" w:cs="Arial"/>
                <w:b/>
                <w:bCs/>
                <w:color w:val="000000"/>
                <w:sz w:val="18"/>
                <w:szCs w:val="18"/>
                <w:lang w:bidi="ar-SA"/>
              </w:rPr>
              <w:t xml:space="preserve"> (</w:t>
            </w:r>
            <w:r w:rsidR="00CD508D" w:rsidRPr="008A2344">
              <w:rPr>
                <w:rFonts w:ascii="Arial" w:hAnsi="Arial" w:cs="Arial"/>
                <w:b/>
                <w:bCs/>
                <w:color w:val="000000"/>
                <w:sz w:val="18"/>
                <w:szCs w:val="18"/>
                <w:lang w:bidi="ar-SA"/>
              </w:rPr>
              <w:t xml:space="preserve">Indicate available resources here) </w:t>
            </w:r>
          </w:p>
        </w:tc>
      </w:tr>
      <w:tr w:rsidR="001D31A5" w:rsidRPr="008A2344" w14:paraId="012AAAA8" w14:textId="77777777" w:rsidTr="001D31A5">
        <w:trPr>
          <w:trHeight w:val="404"/>
        </w:trPr>
        <w:tc>
          <w:tcPr>
            <w:tcW w:w="2340" w:type="dxa"/>
            <w:shd w:val="clear" w:color="000000" w:fill="FFFFFF"/>
            <w:noWrap/>
          </w:tcPr>
          <w:p w14:paraId="6891559D" w14:textId="77777777" w:rsidR="006763E8" w:rsidRPr="008A2344" w:rsidRDefault="00BA4C02" w:rsidP="006763E8">
            <w:pPr>
              <w:spacing w:before="0" w:after="0" w:line="240" w:lineRule="auto"/>
              <w:rPr>
                <w:rFonts w:ascii="Arial" w:hAnsi="Arial" w:cs="Arial"/>
                <w:b/>
                <w:bCs/>
                <w:color w:val="000000"/>
                <w:lang w:bidi="ar-SA"/>
              </w:rPr>
            </w:pPr>
            <w:r w:rsidRPr="008A2344">
              <w:rPr>
                <w:rFonts w:ascii="Arial" w:hAnsi="Arial" w:cs="Arial"/>
                <w:b/>
                <w:bCs/>
                <w:color w:val="000000"/>
                <w:lang w:bidi="ar-SA"/>
              </w:rPr>
              <w:t>Protection</w:t>
            </w:r>
          </w:p>
          <w:p w14:paraId="308D3F84" w14:textId="77777777" w:rsidR="00D64D87" w:rsidRPr="008A2344" w:rsidRDefault="00D64D87" w:rsidP="006763E8">
            <w:pPr>
              <w:spacing w:before="0" w:after="0" w:line="240" w:lineRule="auto"/>
              <w:rPr>
                <w:rFonts w:ascii="Arial" w:hAnsi="Arial" w:cs="Arial"/>
                <w:color w:val="000000"/>
                <w:lang w:bidi="ar-SA"/>
              </w:rPr>
            </w:pPr>
          </w:p>
          <w:p w14:paraId="5446165F" w14:textId="77777777" w:rsidR="00D64D87" w:rsidRPr="008A2344" w:rsidRDefault="00D64D87" w:rsidP="006763E8">
            <w:pPr>
              <w:spacing w:before="0" w:after="0" w:line="240" w:lineRule="auto"/>
              <w:rPr>
                <w:rFonts w:ascii="Arial" w:hAnsi="Arial" w:cs="Arial"/>
                <w:color w:val="000000"/>
                <w:sz w:val="16"/>
                <w:szCs w:val="16"/>
                <w:lang w:bidi="ar-SA"/>
              </w:rPr>
            </w:pPr>
            <w:r w:rsidRPr="008A2344">
              <w:rPr>
                <w:rFonts w:ascii="Arial" w:hAnsi="Arial" w:cs="Arial"/>
                <w:color w:val="000000"/>
                <w:sz w:val="16"/>
                <w:szCs w:val="16"/>
                <w:lang w:bidi="ar-SA"/>
              </w:rPr>
              <w:t>General Protection</w:t>
            </w:r>
          </w:p>
          <w:p w14:paraId="4FA52DE6" w14:textId="77777777" w:rsidR="00D64D87" w:rsidRPr="008A2344" w:rsidRDefault="00D64D87" w:rsidP="006763E8">
            <w:pPr>
              <w:spacing w:before="0" w:after="0" w:line="240" w:lineRule="auto"/>
              <w:rPr>
                <w:rFonts w:ascii="Arial" w:hAnsi="Arial" w:cs="Arial"/>
                <w:color w:val="000000"/>
                <w:sz w:val="16"/>
                <w:szCs w:val="16"/>
                <w:lang w:bidi="ar-SA"/>
              </w:rPr>
            </w:pPr>
          </w:p>
          <w:p w14:paraId="47C8D097" w14:textId="77777777" w:rsidR="00D64D87" w:rsidRPr="008A2344" w:rsidRDefault="00D64D87" w:rsidP="006763E8">
            <w:pPr>
              <w:spacing w:before="0" w:after="0" w:line="240" w:lineRule="auto"/>
              <w:rPr>
                <w:rFonts w:ascii="Arial" w:hAnsi="Arial" w:cs="Arial"/>
                <w:color w:val="000000"/>
                <w:sz w:val="16"/>
                <w:szCs w:val="16"/>
                <w:lang w:bidi="ar-SA"/>
              </w:rPr>
            </w:pPr>
            <w:r w:rsidRPr="008A2344">
              <w:rPr>
                <w:rFonts w:ascii="Arial" w:hAnsi="Arial" w:cs="Arial"/>
                <w:color w:val="000000"/>
                <w:sz w:val="16"/>
                <w:szCs w:val="16"/>
                <w:lang w:bidi="ar-SA"/>
              </w:rPr>
              <w:t>GBV</w:t>
            </w:r>
          </w:p>
          <w:p w14:paraId="0BD7A404" w14:textId="77777777" w:rsidR="00D64D87" w:rsidRPr="008A2344" w:rsidRDefault="00D64D87" w:rsidP="006763E8">
            <w:pPr>
              <w:spacing w:before="0" w:after="0" w:line="240" w:lineRule="auto"/>
              <w:rPr>
                <w:rFonts w:ascii="Arial" w:hAnsi="Arial" w:cs="Arial"/>
                <w:color w:val="000000"/>
                <w:sz w:val="16"/>
                <w:szCs w:val="16"/>
                <w:lang w:bidi="ar-SA"/>
              </w:rPr>
            </w:pPr>
          </w:p>
          <w:p w14:paraId="040291BD" w14:textId="7B65C10F" w:rsidR="00D64D87" w:rsidRPr="008A2344" w:rsidRDefault="00D64D87" w:rsidP="006763E8">
            <w:pPr>
              <w:spacing w:before="0" w:after="0" w:line="240" w:lineRule="auto"/>
              <w:rPr>
                <w:rFonts w:ascii="Arial" w:hAnsi="Arial" w:cs="Arial"/>
                <w:color w:val="000000"/>
                <w:lang w:bidi="ar-SA"/>
              </w:rPr>
            </w:pPr>
            <w:r w:rsidRPr="008A2344">
              <w:rPr>
                <w:rFonts w:ascii="Arial" w:hAnsi="Arial" w:cs="Arial"/>
                <w:color w:val="000000"/>
                <w:sz w:val="16"/>
                <w:szCs w:val="16"/>
                <w:lang w:bidi="ar-SA"/>
              </w:rPr>
              <w:t>Child Protection</w:t>
            </w:r>
          </w:p>
        </w:tc>
        <w:tc>
          <w:tcPr>
            <w:tcW w:w="1980" w:type="dxa"/>
            <w:shd w:val="clear" w:color="auto" w:fill="FFFFFF" w:themeFill="background1"/>
            <w:vAlign w:val="center"/>
            <w:hideMark/>
          </w:tcPr>
          <w:p w14:paraId="719DB71B" w14:textId="79B70423" w:rsidR="006763E8" w:rsidRPr="008A2344" w:rsidRDefault="00185C45" w:rsidP="006763E8">
            <w:pPr>
              <w:spacing w:before="0" w:after="0" w:line="240" w:lineRule="auto"/>
              <w:rPr>
                <w:rFonts w:ascii="Arial" w:hAnsi="Arial" w:cs="Arial"/>
                <w:i/>
                <w:iCs/>
                <w:color w:val="000000"/>
                <w:lang w:bidi="ar-SA"/>
              </w:rPr>
            </w:pPr>
            <w:r w:rsidRPr="008A2344">
              <w:rPr>
                <w:rFonts w:ascii="Arial" w:hAnsi="Arial" w:cs="Arial"/>
                <w:i/>
                <w:iCs/>
                <w:color w:val="0072BC" w:themeColor="text2"/>
                <w:lang w:bidi="ar-SA"/>
              </w:rPr>
              <w:lastRenderedPageBreak/>
              <w:t>L</w:t>
            </w:r>
            <w:r w:rsidR="006763E8" w:rsidRPr="008A2344">
              <w:rPr>
                <w:rFonts w:ascii="Arial" w:hAnsi="Arial" w:cs="Arial"/>
                <w:i/>
                <w:iCs/>
                <w:color w:val="0072BC" w:themeColor="text2"/>
                <w:lang w:bidi="ar-SA"/>
              </w:rPr>
              <w:t xml:space="preserve">ist the partners participating in the </w:t>
            </w:r>
            <w:r w:rsidR="00937A30" w:rsidRPr="008A2344">
              <w:rPr>
                <w:rFonts w:ascii="Arial" w:hAnsi="Arial" w:cs="Arial"/>
                <w:i/>
                <w:iCs/>
                <w:color w:val="0072BC" w:themeColor="text2"/>
                <w:lang w:bidi="ar-SA"/>
              </w:rPr>
              <w:t>CP</w:t>
            </w:r>
            <w:r w:rsidR="006763E8" w:rsidRPr="008A2344">
              <w:rPr>
                <w:rFonts w:ascii="Arial" w:hAnsi="Arial" w:cs="Arial"/>
                <w:i/>
                <w:iCs/>
                <w:color w:val="0072BC" w:themeColor="text2"/>
                <w:lang w:bidi="ar-SA"/>
              </w:rPr>
              <w:t xml:space="preserve"> or contributing to the response, </w:t>
            </w:r>
            <w:r w:rsidR="006763E8" w:rsidRPr="008A2344">
              <w:rPr>
                <w:rFonts w:ascii="Arial" w:hAnsi="Arial" w:cs="Arial"/>
                <w:i/>
                <w:iCs/>
                <w:color w:val="0072BC" w:themeColor="text2"/>
                <w:lang w:bidi="ar-SA"/>
              </w:rPr>
              <w:lastRenderedPageBreak/>
              <w:t>separated by a comma</w:t>
            </w:r>
          </w:p>
        </w:tc>
        <w:tc>
          <w:tcPr>
            <w:tcW w:w="3960" w:type="dxa"/>
            <w:shd w:val="clear" w:color="auto" w:fill="FFFFFF" w:themeFill="background1"/>
            <w:noWrap/>
          </w:tcPr>
          <w:p w14:paraId="4A867088" w14:textId="35B25A39" w:rsidR="006763E8" w:rsidRPr="008A2344" w:rsidRDefault="006763E8" w:rsidP="006763E8">
            <w:pPr>
              <w:spacing w:before="0" w:after="0" w:line="240" w:lineRule="auto"/>
              <w:rPr>
                <w:rFonts w:ascii="Arial" w:hAnsi="Arial" w:cs="Arial"/>
                <w:color w:val="000000"/>
                <w:lang w:bidi="ar-SA"/>
              </w:rPr>
            </w:pPr>
          </w:p>
        </w:tc>
        <w:tc>
          <w:tcPr>
            <w:tcW w:w="3510" w:type="dxa"/>
            <w:shd w:val="clear" w:color="auto" w:fill="FFFFFF" w:themeFill="background1"/>
            <w:noWrap/>
          </w:tcPr>
          <w:p w14:paraId="2297F6A3" w14:textId="0F1961E3" w:rsidR="006763E8" w:rsidRPr="008A2344" w:rsidRDefault="006763E8" w:rsidP="006763E8">
            <w:pPr>
              <w:spacing w:before="0" w:after="0" w:line="240" w:lineRule="auto"/>
              <w:jc w:val="right"/>
              <w:rPr>
                <w:rFonts w:ascii="Arial" w:hAnsi="Arial" w:cs="Arial"/>
                <w:color w:val="000000"/>
                <w:lang w:bidi="ar-SA"/>
              </w:rPr>
            </w:pPr>
          </w:p>
        </w:tc>
        <w:tc>
          <w:tcPr>
            <w:tcW w:w="2430" w:type="dxa"/>
            <w:shd w:val="clear" w:color="auto" w:fill="FFFFFF" w:themeFill="background1"/>
          </w:tcPr>
          <w:p w14:paraId="6099A3B8" w14:textId="72C28713" w:rsidR="006763E8" w:rsidRPr="008A2344" w:rsidRDefault="006763E8" w:rsidP="006763E8">
            <w:pPr>
              <w:spacing w:before="0" w:after="0" w:line="240" w:lineRule="auto"/>
              <w:rPr>
                <w:rFonts w:ascii="Arial" w:hAnsi="Arial" w:cs="Arial"/>
                <w:color w:val="000000"/>
                <w:lang w:bidi="ar-SA"/>
              </w:rPr>
            </w:pPr>
          </w:p>
        </w:tc>
      </w:tr>
      <w:tr w:rsidR="001D31A5" w:rsidRPr="008A2344" w14:paraId="228B8EF6" w14:textId="77777777" w:rsidTr="001D31A5">
        <w:trPr>
          <w:trHeight w:val="243"/>
        </w:trPr>
        <w:tc>
          <w:tcPr>
            <w:tcW w:w="2340" w:type="dxa"/>
            <w:shd w:val="clear" w:color="000000" w:fill="FFFFFF"/>
            <w:noWrap/>
          </w:tcPr>
          <w:p w14:paraId="5CE19638" w14:textId="51F7FDD2" w:rsidR="006763E8" w:rsidRPr="008A2344" w:rsidRDefault="000B313A" w:rsidP="006763E8">
            <w:pPr>
              <w:spacing w:before="0" w:after="0" w:line="240" w:lineRule="auto"/>
              <w:rPr>
                <w:rFonts w:ascii="Arial" w:hAnsi="Arial" w:cs="Arial"/>
                <w:color w:val="000000"/>
                <w:lang w:bidi="ar-SA"/>
              </w:rPr>
            </w:pPr>
            <w:r w:rsidRPr="008A2344">
              <w:rPr>
                <w:rFonts w:ascii="Arial" w:hAnsi="Arial" w:cs="Arial"/>
                <w:color w:val="000000"/>
                <w:lang w:bidi="ar-SA"/>
              </w:rPr>
              <w:t>Shelter</w:t>
            </w:r>
            <w:r w:rsidR="0073346D" w:rsidRPr="008A2344">
              <w:rPr>
                <w:rFonts w:ascii="Arial" w:hAnsi="Arial" w:cs="Arial"/>
                <w:color w:val="000000"/>
                <w:lang w:bidi="ar-SA"/>
              </w:rPr>
              <w:t xml:space="preserve"> </w:t>
            </w:r>
            <w:r w:rsidRPr="008A2344">
              <w:rPr>
                <w:rFonts w:ascii="Arial" w:hAnsi="Arial" w:cs="Arial"/>
                <w:color w:val="000000"/>
                <w:lang w:bidi="ar-SA"/>
              </w:rPr>
              <w:t>&amp; NFI</w:t>
            </w:r>
          </w:p>
        </w:tc>
        <w:tc>
          <w:tcPr>
            <w:tcW w:w="1980" w:type="dxa"/>
            <w:shd w:val="clear" w:color="auto" w:fill="FFFFFF" w:themeFill="background1"/>
            <w:noWrap/>
            <w:vAlign w:val="bottom"/>
            <w:hideMark/>
          </w:tcPr>
          <w:p w14:paraId="554CBC1C" w14:textId="77777777" w:rsidR="006763E8" w:rsidRPr="008A2344" w:rsidRDefault="006763E8" w:rsidP="006763E8">
            <w:pPr>
              <w:spacing w:before="0" w:after="0" w:line="240" w:lineRule="auto"/>
              <w:rPr>
                <w:rFonts w:ascii="Arial" w:hAnsi="Arial" w:cs="Arial"/>
                <w:lang w:bidi="ar-SA"/>
              </w:rPr>
            </w:pPr>
          </w:p>
        </w:tc>
        <w:tc>
          <w:tcPr>
            <w:tcW w:w="3960" w:type="dxa"/>
            <w:shd w:val="clear" w:color="auto" w:fill="FFFFFF" w:themeFill="background1"/>
            <w:noWrap/>
          </w:tcPr>
          <w:p w14:paraId="7BD95456" w14:textId="7D5081AD" w:rsidR="006763E8" w:rsidRPr="008A2344" w:rsidRDefault="006763E8" w:rsidP="006763E8">
            <w:pPr>
              <w:spacing w:before="0" w:after="0" w:line="240" w:lineRule="auto"/>
              <w:rPr>
                <w:rFonts w:ascii="Arial" w:hAnsi="Arial" w:cs="Arial"/>
                <w:lang w:bidi="ar-SA"/>
              </w:rPr>
            </w:pPr>
          </w:p>
        </w:tc>
        <w:tc>
          <w:tcPr>
            <w:tcW w:w="3510" w:type="dxa"/>
            <w:shd w:val="clear" w:color="auto" w:fill="FFFFFF" w:themeFill="background1"/>
            <w:noWrap/>
          </w:tcPr>
          <w:p w14:paraId="5B856319" w14:textId="5BCCF670" w:rsidR="006763E8" w:rsidRPr="008A2344" w:rsidRDefault="006763E8" w:rsidP="006763E8">
            <w:pPr>
              <w:spacing w:before="0" w:after="0" w:line="240" w:lineRule="auto"/>
              <w:jc w:val="right"/>
              <w:rPr>
                <w:rFonts w:ascii="Arial" w:hAnsi="Arial" w:cs="Arial"/>
                <w:lang w:bidi="ar-SA"/>
              </w:rPr>
            </w:pPr>
          </w:p>
        </w:tc>
        <w:tc>
          <w:tcPr>
            <w:tcW w:w="2430" w:type="dxa"/>
            <w:shd w:val="clear" w:color="auto" w:fill="FFFFFF" w:themeFill="background1"/>
          </w:tcPr>
          <w:p w14:paraId="1B0ED199" w14:textId="6777F5E1" w:rsidR="006763E8" w:rsidRPr="008A2344" w:rsidRDefault="006763E8" w:rsidP="006763E8">
            <w:pPr>
              <w:spacing w:before="0" w:after="0" w:line="240" w:lineRule="auto"/>
              <w:rPr>
                <w:rFonts w:ascii="Arial" w:hAnsi="Arial" w:cs="Arial"/>
                <w:lang w:bidi="ar-SA"/>
              </w:rPr>
            </w:pPr>
          </w:p>
        </w:tc>
      </w:tr>
      <w:tr w:rsidR="001D31A5" w:rsidRPr="008A2344" w14:paraId="21BEDA7A" w14:textId="77777777" w:rsidTr="001D31A5">
        <w:trPr>
          <w:trHeight w:val="243"/>
        </w:trPr>
        <w:tc>
          <w:tcPr>
            <w:tcW w:w="2340" w:type="dxa"/>
            <w:shd w:val="clear" w:color="000000" w:fill="FFFFFF"/>
            <w:noWrap/>
          </w:tcPr>
          <w:p w14:paraId="5EF82591" w14:textId="3C446A73" w:rsidR="006763E8" w:rsidRPr="008A2344" w:rsidRDefault="000B313A" w:rsidP="006763E8">
            <w:pPr>
              <w:spacing w:before="0" w:after="0" w:line="240" w:lineRule="auto"/>
              <w:rPr>
                <w:rFonts w:ascii="Arial" w:hAnsi="Arial" w:cs="Arial"/>
                <w:color w:val="000000"/>
                <w:lang w:bidi="ar-SA"/>
              </w:rPr>
            </w:pPr>
            <w:r w:rsidRPr="008A2344">
              <w:rPr>
                <w:rFonts w:ascii="Arial" w:hAnsi="Arial" w:cs="Arial"/>
                <w:color w:val="000000"/>
                <w:lang w:bidi="ar-SA"/>
              </w:rPr>
              <w:t>Health</w:t>
            </w:r>
            <w:r w:rsidR="001132BD" w:rsidRPr="008A2344">
              <w:rPr>
                <w:rStyle w:val="FootnoteReference"/>
                <w:rFonts w:ascii="Arial" w:hAnsi="Arial" w:cs="Arial"/>
                <w:color w:val="000000"/>
                <w:lang w:bidi="ar-SA"/>
              </w:rPr>
              <w:footnoteReference w:id="4"/>
            </w:r>
            <w:r w:rsidRPr="008A2344">
              <w:rPr>
                <w:rFonts w:ascii="Arial" w:hAnsi="Arial" w:cs="Arial"/>
                <w:color w:val="000000"/>
                <w:lang w:bidi="ar-SA"/>
              </w:rPr>
              <w:t xml:space="preserve"> &amp; Nutrition</w:t>
            </w:r>
          </w:p>
        </w:tc>
        <w:tc>
          <w:tcPr>
            <w:tcW w:w="1980" w:type="dxa"/>
            <w:shd w:val="clear" w:color="auto" w:fill="FFFFFF" w:themeFill="background1"/>
            <w:noWrap/>
            <w:vAlign w:val="bottom"/>
            <w:hideMark/>
          </w:tcPr>
          <w:p w14:paraId="70C62056" w14:textId="77777777" w:rsidR="006763E8" w:rsidRPr="008A2344" w:rsidRDefault="006763E8" w:rsidP="006763E8">
            <w:pPr>
              <w:spacing w:before="0" w:after="0" w:line="240" w:lineRule="auto"/>
              <w:rPr>
                <w:rFonts w:ascii="Arial" w:hAnsi="Arial" w:cs="Arial"/>
                <w:lang w:bidi="ar-SA"/>
              </w:rPr>
            </w:pPr>
          </w:p>
        </w:tc>
        <w:tc>
          <w:tcPr>
            <w:tcW w:w="3960" w:type="dxa"/>
            <w:shd w:val="clear" w:color="auto" w:fill="FFFFFF" w:themeFill="background1"/>
            <w:noWrap/>
          </w:tcPr>
          <w:p w14:paraId="7BD37C53" w14:textId="6242C6B4" w:rsidR="006763E8" w:rsidRPr="008A2344" w:rsidRDefault="006763E8" w:rsidP="006763E8">
            <w:pPr>
              <w:spacing w:before="0" w:after="0" w:line="240" w:lineRule="auto"/>
              <w:rPr>
                <w:rFonts w:ascii="Arial" w:hAnsi="Arial" w:cs="Arial"/>
                <w:lang w:bidi="ar-SA"/>
              </w:rPr>
            </w:pPr>
          </w:p>
        </w:tc>
        <w:tc>
          <w:tcPr>
            <w:tcW w:w="3510" w:type="dxa"/>
            <w:shd w:val="clear" w:color="auto" w:fill="FFFFFF" w:themeFill="background1"/>
            <w:noWrap/>
          </w:tcPr>
          <w:p w14:paraId="7B556A5E" w14:textId="611710A2" w:rsidR="006763E8" w:rsidRPr="008A2344" w:rsidRDefault="006763E8" w:rsidP="006763E8">
            <w:pPr>
              <w:spacing w:before="0" w:after="0" w:line="240" w:lineRule="auto"/>
              <w:jc w:val="right"/>
              <w:rPr>
                <w:rFonts w:ascii="Arial" w:hAnsi="Arial" w:cs="Arial"/>
                <w:lang w:bidi="ar-SA"/>
              </w:rPr>
            </w:pPr>
          </w:p>
        </w:tc>
        <w:tc>
          <w:tcPr>
            <w:tcW w:w="2430" w:type="dxa"/>
            <w:shd w:val="clear" w:color="auto" w:fill="FFFFFF" w:themeFill="background1"/>
          </w:tcPr>
          <w:p w14:paraId="75A6F982" w14:textId="148BB885" w:rsidR="006763E8" w:rsidRPr="008A2344" w:rsidRDefault="006763E8" w:rsidP="006763E8">
            <w:pPr>
              <w:spacing w:before="0" w:after="0" w:line="240" w:lineRule="auto"/>
              <w:rPr>
                <w:rFonts w:ascii="Arial" w:hAnsi="Arial" w:cs="Arial"/>
                <w:lang w:bidi="ar-SA"/>
              </w:rPr>
            </w:pPr>
          </w:p>
        </w:tc>
      </w:tr>
      <w:tr w:rsidR="001D31A5" w:rsidRPr="008A2344" w14:paraId="77718E4C" w14:textId="77777777" w:rsidTr="001D31A5">
        <w:trPr>
          <w:trHeight w:val="243"/>
        </w:trPr>
        <w:tc>
          <w:tcPr>
            <w:tcW w:w="2340" w:type="dxa"/>
            <w:shd w:val="clear" w:color="000000" w:fill="FFFFFF"/>
            <w:noWrap/>
          </w:tcPr>
          <w:p w14:paraId="62DF8823" w14:textId="337FE8A1" w:rsidR="006763E8" w:rsidRPr="008A2344" w:rsidRDefault="00735009" w:rsidP="006763E8">
            <w:pPr>
              <w:spacing w:before="0" w:after="0" w:line="240" w:lineRule="auto"/>
              <w:rPr>
                <w:rFonts w:ascii="Arial" w:hAnsi="Arial" w:cs="Arial"/>
                <w:color w:val="000000"/>
                <w:lang w:bidi="ar-SA"/>
              </w:rPr>
            </w:pPr>
            <w:r w:rsidRPr="008A2344">
              <w:rPr>
                <w:rFonts w:ascii="Arial" w:hAnsi="Arial" w:cs="Arial"/>
                <w:color w:val="000000"/>
                <w:lang w:bidi="ar-SA"/>
              </w:rPr>
              <w:t>Food Security</w:t>
            </w:r>
          </w:p>
        </w:tc>
        <w:tc>
          <w:tcPr>
            <w:tcW w:w="1980" w:type="dxa"/>
            <w:shd w:val="clear" w:color="auto" w:fill="FFFFFF" w:themeFill="background1"/>
            <w:noWrap/>
            <w:vAlign w:val="bottom"/>
            <w:hideMark/>
          </w:tcPr>
          <w:p w14:paraId="347694B6" w14:textId="77777777" w:rsidR="006763E8" w:rsidRPr="008A2344" w:rsidRDefault="006763E8" w:rsidP="006763E8">
            <w:pPr>
              <w:spacing w:before="0" w:after="0" w:line="240" w:lineRule="auto"/>
              <w:rPr>
                <w:rFonts w:ascii="Arial" w:hAnsi="Arial" w:cs="Arial"/>
                <w:lang w:bidi="ar-SA"/>
              </w:rPr>
            </w:pPr>
          </w:p>
        </w:tc>
        <w:tc>
          <w:tcPr>
            <w:tcW w:w="3960" w:type="dxa"/>
            <w:shd w:val="clear" w:color="auto" w:fill="FFFFFF" w:themeFill="background1"/>
            <w:noWrap/>
          </w:tcPr>
          <w:p w14:paraId="4433D678" w14:textId="3A3CC7E7" w:rsidR="006763E8" w:rsidRPr="008A2344" w:rsidRDefault="006763E8" w:rsidP="006763E8">
            <w:pPr>
              <w:spacing w:before="0" w:after="0" w:line="240" w:lineRule="auto"/>
              <w:rPr>
                <w:rFonts w:ascii="Arial" w:hAnsi="Arial" w:cs="Arial"/>
                <w:lang w:bidi="ar-SA"/>
              </w:rPr>
            </w:pPr>
          </w:p>
        </w:tc>
        <w:tc>
          <w:tcPr>
            <w:tcW w:w="3510" w:type="dxa"/>
            <w:shd w:val="clear" w:color="auto" w:fill="FFFFFF" w:themeFill="background1"/>
            <w:noWrap/>
          </w:tcPr>
          <w:p w14:paraId="13B796F5" w14:textId="56A71BF2" w:rsidR="006763E8" w:rsidRPr="008A2344" w:rsidRDefault="006763E8" w:rsidP="006763E8">
            <w:pPr>
              <w:spacing w:before="0" w:after="0" w:line="240" w:lineRule="auto"/>
              <w:jc w:val="right"/>
              <w:rPr>
                <w:rFonts w:ascii="Arial" w:hAnsi="Arial" w:cs="Arial"/>
                <w:lang w:bidi="ar-SA"/>
              </w:rPr>
            </w:pPr>
          </w:p>
        </w:tc>
        <w:tc>
          <w:tcPr>
            <w:tcW w:w="2430" w:type="dxa"/>
            <w:shd w:val="clear" w:color="auto" w:fill="FFFFFF" w:themeFill="background1"/>
          </w:tcPr>
          <w:p w14:paraId="428EB2E3" w14:textId="26726DF1" w:rsidR="006763E8" w:rsidRPr="008A2344" w:rsidRDefault="006763E8" w:rsidP="006763E8">
            <w:pPr>
              <w:spacing w:before="0" w:after="0" w:line="240" w:lineRule="auto"/>
              <w:rPr>
                <w:rFonts w:ascii="Arial" w:hAnsi="Arial" w:cs="Arial"/>
                <w:lang w:bidi="ar-SA"/>
              </w:rPr>
            </w:pPr>
          </w:p>
        </w:tc>
      </w:tr>
      <w:tr w:rsidR="001D31A5" w:rsidRPr="008A2344" w14:paraId="5A02FD8A" w14:textId="77777777" w:rsidTr="001D31A5">
        <w:trPr>
          <w:trHeight w:val="243"/>
        </w:trPr>
        <w:tc>
          <w:tcPr>
            <w:tcW w:w="2340" w:type="dxa"/>
            <w:shd w:val="clear" w:color="000000" w:fill="FFFFFF"/>
            <w:noWrap/>
          </w:tcPr>
          <w:p w14:paraId="5A6CDFA9" w14:textId="36524507" w:rsidR="006763E8" w:rsidRPr="008A2344" w:rsidRDefault="00735009" w:rsidP="006763E8">
            <w:pPr>
              <w:spacing w:before="0" w:after="0" w:line="240" w:lineRule="auto"/>
              <w:rPr>
                <w:rFonts w:ascii="Arial" w:hAnsi="Arial" w:cs="Arial"/>
                <w:color w:val="000000"/>
                <w:lang w:bidi="ar-SA"/>
              </w:rPr>
            </w:pPr>
            <w:r w:rsidRPr="008A2344">
              <w:rPr>
                <w:rFonts w:ascii="Arial" w:hAnsi="Arial" w:cs="Arial"/>
                <w:color w:val="000000"/>
                <w:lang w:bidi="ar-SA"/>
              </w:rPr>
              <w:t>Education</w:t>
            </w:r>
          </w:p>
        </w:tc>
        <w:tc>
          <w:tcPr>
            <w:tcW w:w="1980" w:type="dxa"/>
            <w:shd w:val="clear" w:color="auto" w:fill="FFFFFF" w:themeFill="background1"/>
            <w:noWrap/>
            <w:vAlign w:val="bottom"/>
            <w:hideMark/>
          </w:tcPr>
          <w:p w14:paraId="1DCD3F85" w14:textId="77777777" w:rsidR="006763E8" w:rsidRPr="008A2344" w:rsidRDefault="006763E8" w:rsidP="006763E8">
            <w:pPr>
              <w:spacing w:before="0" w:after="0" w:line="240" w:lineRule="auto"/>
              <w:rPr>
                <w:rFonts w:ascii="Arial" w:hAnsi="Arial" w:cs="Arial"/>
                <w:lang w:bidi="ar-SA"/>
              </w:rPr>
            </w:pPr>
          </w:p>
        </w:tc>
        <w:tc>
          <w:tcPr>
            <w:tcW w:w="3960" w:type="dxa"/>
            <w:shd w:val="clear" w:color="auto" w:fill="FFFFFF" w:themeFill="background1"/>
            <w:noWrap/>
          </w:tcPr>
          <w:p w14:paraId="660AA516" w14:textId="57C1D8C8" w:rsidR="006763E8" w:rsidRPr="008A2344" w:rsidRDefault="006763E8" w:rsidP="006763E8">
            <w:pPr>
              <w:spacing w:before="0" w:after="0" w:line="240" w:lineRule="auto"/>
              <w:rPr>
                <w:rFonts w:ascii="Arial" w:hAnsi="Arial" w:cs="Arial"/>
                <w:lang w:bidi="ar-SA"/>
              </w:rPr>
            </w:pPr>
          </w:p>
        </w:tc>
        <w:tc>
          <w:tcPr>
            <w:tcW w:w="3510" w:type="dxa"/>
            <w:shd w:val="clear" w:color="auto" w:fill="FFFFFF" w:themeFill="background1"/>
            <w:noWrap/>
          </w:tcPr>
          <w:p w14:paraId="416C19AE" w14:textId="63E7FFDC" w:rsidR="006763E8" w:rsidRPr="008A2344" w:rsidRDefault="006763E8" w:rsidP="006763E8">
            <w:pPr>
              <w:spacing w:before="0" w:after="0" w:line="240" w:lineRule="auto"/>
              <w:jc w:val="right"/>
              <w:rPr>
                <w:rFonts w:ascii="Arial" w:hAnsi="Arial" w:cs="Arial"/>
                <w:lang w:bidi="ar-SA"/>
              </w:rPr>
            </w:pPr>
          </w:p>
        </w:tc>
        <w:tc>
          <w:tcPr>
            <w:tcW w:w="2430" w:type="dxa"/>
            <w:shd w:val="clear" w:color="auto" w:fill="FFFFFF" w:themeFill="background1"/>
          </w:tcPr>
          <w:p w14:paraId="10EC72F6" w14:textId="48CDBAD0" w:rsidR="006763E8" w:rsidRPr="008A2344" w:rsidRDefault="006763E8" w:rsidP="006763E8">
            <w:pPr>
              <w:spacing w:before="0" w:after="0" w:line="240" w:lineRule="auto"/>
              <w:rPr>
                <w:rFonts w:ascii="Arial" w:hAnsi="Arial" w:cs="Arial"/>
                <w:lang w:bidi="ar-SA"/>
              </w:rPr>
            </w:pPr>
          </w:p>
        </w:tc>
      </w:tr>
      <w:tr w:rsidR="001D31A5" w:rsidRPr="008A2344" w14:paraId="39CBBA5B" w14:textId="77777777" w:rsidTr="001D31A5">
        <w:trPr>
          <w:trHeight w:val="243"/>
        </w:trPr>
        <w:tc>
          <w:tcPr>
            <w:tcW w:w="2340" w:type="dxa"/>
            <w:shd w:val="clear" w:color="000000" w:fill="FFFFFF"/>
            <w:noWrap/>
          </w:tcPr>
          <w:p w14:paraId="3FC57D7C" w14:textId="191253C3" w:rsidR="006763E8" w:rsidRPr="008A2344" w:rsidRDefault="00735009" w:rsidP="006763E8">
            <w:pPr>
              <w:spacing w:before="0" w:after="0" w:line="240" w:lineRule="auto"/>
              <w:rPr>
                <w:rFonts w:ascii="Arial" w:hAnsi="Arial" w:cs="Arial"/>
                <w:color w:val="000000"/>
                <w:lang w:bidi="ar-SA"/>
              </w:rPr>
            </w:pPr>
            <w:r w:rsidRPr="008A2344">
              <w:rPr>
                <w:rFonts w:ascii="Arial" w:hAnsi="Arial" w:cs="Arial"/>
                <w:color w:val="000000"/>
                <w:lang w:bidi="ar-SA"/>
              </w:rPr>
              <w:t>WASH</w:t>
            </w:r>
          </w:p>
        </w:tc>
        <w:tc>
          <w:tcPr>
            <w:tcW w:w="1980" w:type="dxa"/>
            <w:shd w:val="clear" w:color="auto" w:fill="FFFFFF" w:themeFill="background1"/>
            <w:noWrap/>
            <w:vAlign w:val="bottom"/>
            <w:hideMark/>
          </w:tcPr>
          <w:p w14:paraId="166BDC89" w14:textId="77777777" w:rsidR="006763E8" w:rsidRPr="008A2344" w:rsidRDefault="006763E8" w:rsidP="006763E8">
            <w:pPr>
              <w:spacing w:before="0" w:after="0" w:line="240" w:lineRule="auto"/>
              <w:rPr>
                <w:rFonts w:ascii="Arial" w:hAnsi="Arial" w:cs="Arial"/>
                <w:lang w:bidi="ar-SA"/>
              </w:rPr>
            </w:pPr>
          </w:p>
        </w:tc>
        <w:tc>
          <w:tcPr>
            <w:tcW w:w="3960" w:type="dxa"/>
            <w:shd w:val="clear" w:color="auto" w:fill="FFFFFF" w:themeFill="background1"/>
            <w:noWrap/>
          </w:tcPr>
          <w:p w14:paraId="42F8291E" w14:textId="06640687" w:rsidR="006763E8" w:rsidRPr="008A2344" w:rsidRDefault="006763E8" w:rsidP="006763E8">
            <w:pPr>
              <w:spacing w:before="0" w:after="0" w:line="240" w:lineRule="auto"/>
              <w:rPr>
                <w:rFonts w:ascii="Arial" w:hAnsi="Arial" w:cs="Arial"/>
                <w:lang w:bidi="ar-SA"/>
              </w:rPr>
            </w:pPr>
          </w:p>
        </w:tc>
        <w:tc>
          <w:tcPr>
            <w:tcW w:w="3510" w:type="dxa"/>
            <w:shd w:val="clear" w:color="auto" w:fill="FFFFFF" w:themeFill="background1"/>
            <w:noWrap/>
          </w:tcPr>
          <w:p w14:paraId="454E4A53" w14:textId="564F78CE" w:rsidR="006763E8" w:rsidRPr="008A2344" w:rsidRDefault="006763E8" w:rsidP="006763E8">
            <w:pPr>
              <w:spacing w:before="0" w:after="0" w:line="240" w:lineRule="auto"/>
              <w:jc w:val="right"/>
              <w:rPr>
                <w:rFonts w:ascii="Arial" w:hAnsi="Arial" w:cs="Arial"/>
                <w:lang w:bidi="ar-SA"/>
              </w:rPr>
            </w:pPr>
          </w:p>
        </w:tc>
        <w:tc>
          <w:tcPr>
            <w:tcW w:w="2430" w:type="dxa"/>
            <w:shd w:val="clear" w:color="auto" w:fill="FFFFFF" w:themeFill="background1"/>
          </w:tcPr>
          <w:p w14:paraId="23100CE7" w14:textId="42A663E5" w:rsidR="006763E8" w:rsidRPr="008A2344" w:rsidRDefault="006763E8" w:rsidP="006763E8">
            <w:pPr>
              <w:spacing w:before="0" w:after="0" w:line="240" w:lineRule="auto"/>
              <w:rPr>
                <w:rFonts w:ascii="Arial" w:hAnsi="Arial" w:cs="Arial"/>
                <w:lang w:bidi="ar-SA"/>
              </w:rPr>
            </w:pPr>
          </w:p>
        </w:tc>
      </w:tr>
      <w:tr w:rsidR="001D31A5" w:rsidRPr="008A2344" w14:paraId="7CD2277A" w14:textId="77777777" w:rsidTr="001D31A5">
        <w:trPr>
          <w:trHeight w:val="243"/>
        </w:trPr>
        <w:tc>
          <w:tcPr>
            <w:tcW w:w="2340" w:type="dxa"/>
            <w:shd w:val="clear" w:color="000000" w:fill="FFFFFF"/>
            <w:noWrap/>
          </w:tcPr>
          <w:p w14:paraId="57B916FD" w14:textId="59809111" w:rsidR="006763E8" w:rsidRPr="008A2344" w:rsidRDefault="00735009" w:rsidP="006763E8">
            <w:pPr>
              <w:spacing w:before="0" w:after="0" w:line="240" w:lineRule="auto"/>
              <w:rPr>
                <w:rFonts w:ascii="Arial" w:hAnsi="Arial" w:cs="Arial"/>
                <w:color w:val="000000"/>
                <w:lang w:bidi="ar-SA"/>
              </w:rPr>
            </w:pPr>
            <w:r w:rsidRPr="008A2344">
              <w:rPr>
                <w:rFonts w:ascii="Arial" w:hAnsi="Arial" w:cs="Arial"/>
                <w:color w:val="000000"/>
                <w:lang w:bidi="ar-SA"/>
              </w:rPr>
              <w:t>Livelihoods &amp; Resilience (and Socio- economic inclusion)</w:t>
            </w:r>
          </w:p>
        </w:tc>
        <w:tc>
          <w:tcPr>
            <w:tcW w:w="1980" w:type="dxa"/>
            <w:shd w:val="clear" w:color="auto" w:fill="FFFFFF" w:themeFill="background1"/>
            <w:noWrap/>
            <w:vAlign w:val="bottom"/>
            <w:hideMark/>
          </w:tcPr>
          <w:p w14:paraId="72B3D142" w14:textId="77777777" w:rsidR="006763E8" w:rsidRPr="008A2344" w:rsidRDefault="006763E8" w:rsidP="006763E8">
            <w:pPr>
              <w:spacing w:before="0" w:after="0" w:line="240" w:lineRule="auto"/>
              <w:rPr>
                <w:rFonts w:ascii="Arial" w:hAnsi="Arial" w:cs="Arial"/>
                <w:lang w:bidi="ar-SA"/>
              </w:rPr>
            </w:pPr>
          </w:p>
        </w:tc>
        <w:tc>
          <w:tcPr>
            <w:tcW w:w="3960" w:type="dxa"/>
            <w:shd w:val="clear" w:color="auto" w:fill="FFFFFF" w:themeFill="background1"/>
            <w:noWrap/>
          </w:tcPr>
          <w:p w14:paraId="776FB9A6" w14:textId="70C0C9DC" w:rsidR="006763E8" w:rsidRPr="008A2344" w:rsidRDefault="006763E8" w:rsidP="006763E8">
            <w:pPr>
              <w:spacing w:before="0" w:after="0" w:line="240" w:lineRule="auto"/>
              <w:rPr>
                <w:rFonts w:ascii="Arial" w:hAnsi="Arial" w:cs="Arial"/>
                <w:lang w:bidi="ar-SA"/>
              </w:rPr>
            </w:pPr>
          </w:p>
        </w:tc>
        <w:tc>
          <w:tcPr>
            <w:tcW w:w="3510" w:type="dxa"/>
            <w:shd w:val="clear" w:color="auto" w:fill="FFFFFF" w:themeFill="background1"/>
            <w:noWrap/>
          </w:tcPr>
          <w:p w14:paraId="14320C12" w14:textId="41DA6787" w:rsidR="006763E8" w:rsidRPr="008A2344" w:rsidRDefault="006763E8" w:rsidP="006763E8">
            <w:pPr>
              <w:spacing w:before="0" w:after="0" w:line="240" w:lineRule="auto"/>
              <w:jc w:val="right"/>
              <w:rPr>
                <w:rFonts w:ascii="Arial" w:hAnsi="Arial" w:cs="Arial"/>
                <w:lang w:bidi="ar-SA"/>
              </w:rPr>
            </w:pPr>
          </w:p>
        </w:tc>
        <w:tc>
          <w:tcPr>
            <w:tcW w:w="2430" w:type="dxa"/>
            <w:shd w:val="clear" w:color="auto" w:fill="FFFFFF" w:themeFill="background1"/>
          </w:tcPr>
          <w:p w14:paraId="7A612B97" w14:textId="465B1CD2" w:rsidR="006763E8" w:rsidRPr="008A2344" w:rsidRDefault="006763E8" w:rsidP="006763E8">
            <w:pPr>
              <w:spacing w:before="0" w:after="0" w:line="240" w:lineRule="auto"/>
              <w:rPr>
                <w:rFonts w:ascii="Arial" w:hAnsi="Arial" w:cs="Arial"/>
                <w:lang w:bidi="ar-SA"/>
              </w:rPr>
            </w:pPr>
          </w:p>
        </w:tc>
      </w:tr>
      <w:tr w:rsidR="00735009" w:rsidRPr="008A2344" w14:paraId="3F2DAA87" w14:textId="77777777" w:rsidTr="001D31A5">
        <w:trPr>
          <w:trHeight w:val="243"/>
        </w:trPr>
        <w:tc>
          <w:tcPr>
            <w:tcW w:w="2340" w:type="dxa"/>
            <w:shd w:val="clear" w:color="000000" w:fill="FFFFFF"/>
            <w:noWrap/>
          </w:tcPr>
          <w:p w14:paraId="613306C1" w14:textId="10EE9D09" w:rsidR="00735009" w:rsidRPr="008A2344" w:rsidRDefault="00814597" w:rsidP="006763E8">
            <w:pPr>
              <w:spacing w:before="0" w:after="0" w:line="240" w:lineRule="auto"/>
              <w:rPr>
                <w:rFonts w:ascii="Arial" w:hAnsi="Arial" w:cs="Arial"/>
                <w:color w:val="000000"/>
                <w:lang w:bidi="ar-SA"/>
              </w:rPr>
            </w:pPr>
            <w:r w:rsidRPr="008A2344">
              <w:rPr>
                <w:rFonts w:ascii="Arial" w:hAnsi="Arial" w:cs="Arial"/>
                <w:color w:val="000000"/>
              </w:rPr>
              <w:t>Logistics, Telecoms &amp; Operations Support</w:t>
            </w:r>
          </w:p>
        </w:tc>
        <w:tc>
          <w:tcPr>
            <w:tcW w:w="1980" w:type="dxa"/>
            <w:shd w:val="clear" w:color="auto" w:fill="FFFFFF" w:themeFill="background1"/>
            <w:noWrap/>
            <w:vAlign w:val="bottom"/>
          </w:tcPr>
          <w:p w14:paraId="7D9708A1" w14:textId="77777777" w:rsidR="00735009" w:rsidRPr="008A2344" w:rsidRDefault="00735009" w:rsidP="006763E8">
            <w:pPr>
              <w:spacing w:before="0" w:after="0" w:line="240" w:lineRule="auto"/>
              <w:rPr>
                <w:rFonts w:ascii="Arial" w:hAnsi="Arial" w:cs="Arial"/>
                <w:lang w:bidi="ar-SA"/>
              </w:rPr>
            </w:pPr>
          </w:p>
        </w:tc>
        <w:tc>
          <w:tcPr>
            <w:tcW w:w="3960" w:type="dxa"/>
            <w:shd w:val="clear" w:color="auto" w:fill="FFFFFF" w:themeFill="background1"/>
            <w:noWrap/>
          </w:tcPr>
          <w:p w14:paraId="2633059F" w14:textId="77777777" w:rsidR="00735009" w:rsidRPr="008A2344" w:rsidRDefault="00735009" w:rsidP="006763E8">
            <w:pPr>
              <w:spacing w:before="0" w:after="0" w:line="240" w:lineRule="auto"/>
              <w:rPr>
                <w:rFonts w:ascii="Arial" w:hAnsi="Arial" w:cs="Arial"/>
                <w:lang w:bidi="ar-SA"/>
              </w:rPr>
            </w:pPr>
          </w:p>
        </w:tc>
        <w:tc>
          <w:tcPr>
            <w:tcW w:w="3510" w:type="dxa"/>
            <w:shd w:val="clear" w:color="auto" w:fill="FFFFFF" w:themeFill="background1"/>
            <w:noWrap/>
          </w:tcPr>
          <w:p w14:paraId="0E6B656E" w14:textId="77777777" w:rsidR="00735009" w:rsidRPr="008A2344" w:rsidRDefault="00735009" w:rsidP="006763E8">
            <w:pPr>
              <w:spacing w:before="0" w:after="0" w:line="240" w:lineRule="auto"/>
              <w:jc w:val="right"/>
              <w:rPr>
                <w:rFonts w:ascii="Arial" w:hAnsi="Arial" w:cs="Arial"/>
                <w:lang w:bidi="ar-SA"/>
              </w:rPr>
            </w:pPr>
          </w:p>
        </w:tc>
        <w:tc>
          <w:tcPr>
            <w:tcW w:w="2430" w:type="dxa"/>
            <w:shd w:val="clear" w:color="auto" w:fill="FFFFFF" w:themeFill="background1"/>
          </w:tcPr>
          <w:p w14:paraId="491ED712" w14:textId="77777777" w:rsidR="00735009" w:rsidRPr="008A2344" w:rsidRDefault="00735009" w:rsidP="006763E8">
            <w:pPr>
              <w:spacing w:before="0" w:after="0" w:line="240" w:lineRule="auto"/>
              <w:rPr>
                <w:rFonts w:ascii="Arial" w:hAnsi="Arial" w:cs="Arial"/>
                <w:lang w:bidi="ar-SA"/>
              </w:rPr>
            </w:pPr>
          </w:p>
        </w:tc>
      </w:tr>
      <w:tr w:rsidR="00A96852" w:rsidRPr="008A2344" w14:paraId="0FA50E7A" w14:textId="77777777" w:rsidTr="001D31A5">
        <w:trPr>
          <w:trHeight w:val="243"/>
        </w:trPr>
        <w:tc>
          <w:tcPr>
            <w:tcW w:w="2340" w:type="dxa"/>
            <w:shd w:val="clear" w:color="000000" w:fill="FFFFFF"/>
            <w:noWrap/>
          </w:tcPr>
          <w:p w14:paraId="2011FC97" w14:textId="7BF8F335" w:rsidR="00A96852" w:rsidRPr="008A2344" w:rsidRDefault="00A96852" w:rsidP="006763E8">
            <w:pPr>
              <w:spacing w:before="0" w:after="0" w:line="240" w:lineRule="auto"/>
              <w:rPr>
                <w:rFonts w:ascii="Arial" w:hAnsi="Arial" w:cs="Arial"/>
                <w:color w:val="000000"/>
              </w:rPr>
            </w:pPr>
            <w:r w:rsidRPr="008A2344">
              <w:rPr>
                <w:rFonts w:ascii="Arial" w:hAnsi="Arial" w:cs="Arial"/>
                <w:color w:val="000000"/>
              </w:rPr>
              <w:t>Other</w:t>
            </w:r>
          </w:p>
        </w:tc>
        <w:tc>
          <w:tcPr>
            <w:tcW w:w="1980" w:type="dxa"/>
            <w:shd w:val="clear" w:color="auto" w:fill="FFFFFF" w:themeFill="background1"/>
            <w:noWrap/>
            <w:vAlign w:val="bottom"/>
          </w:tcPr>
          <w:p w14:paraId="6D13FE13" w14:textId="77777777" w:rsidR="00A96852" w:rsidRPr="008A2344" w:rsidRDefault="00A96852" w:rsidP="006763E8">
            <w:pPr>
              <w:spacing w:before="0" w:after="0" w:line="240" w:lineRule="auto"/>
              <w:rPr>
                <w:rFonts w:ascii="Arial" w:hAnsi="Arial" w:cs="Arial"/>
                <w:lang w:bidi="ar-SA"/>
              </w:rPr>
            </w:pPr>
          </w:p>
        </w:tc>
        <w:tc>
          <w:tcPr>
            <w:tcW w:w="3960" w:type="dxa"/>
            <w:shd w:val="clear" w:color="auto" w:fill="FFFFFF" w:themeFill="background1"/>
            <w:noWrap/>
          </w:tcPr>
          <w:p w14:paraId="33071B36" w14:textId="77777777" w:rsidR="00A96852" w:rsidRPr="008A2344" w:rsidRDefault="00A96852" w:rsidP="006763E8">
            <w:pPr>
              <w:spacing w:before="0" w:after="0" w:line="240" w:lineRule="auto"/>
              <w:rPr>
                <w:rFonts w:ascii="Arial" w:hAnsi="Arial" w:cs="Arial"/>
                <w:lang w:bidi="ar-SA"/>
              </w:rPr>
            </w:pPr>
          </w:p>
        </w:tc>
        <w:tc>
          <w:tcPr>
            <w:tcW w:w="3510" w:type="dxa"/>
            <w:shd w:val="clear" w:color="auto" w:fill="FFFFFF" w:themeFill="background1"/>
            <w:noWrap/>
          </w:tcPr>
          <w:p w14:paraId="32ABA748" w14:textId="77777777" w:rsidR="00A96852" w:rsidRPr="008A2344" w:rsidRDefault="00A96852" w:rsidP="006763E8">
            <w:pPr>
              <w:spacing w:before="0" w:after="0" w:line="240" w:lineRule="auto"/>
              <w:jc w:val="right"/>
              <w:rPr>
                <w:rFonts w:ascii="Arial" w:hAnsi="Arial" w:cs="Arial"/>
                <w:lang w:bidi="ar-SA"/>
              </w:rPr>
            </w:pPr>
          </w:p>
        </w:tc>
        <w:tc>
          <w:tcPr>
            <w:tcW w:w="2430" w:type="dxa"/>
            <w:shd w:val="clear" w:color="auto" w:fill="FFFFFF" w:themeFill="background1"/>
          </w:tcPr>
          <w:p w14:paraId="7E3D45A0" w14:textId="77777777" w:rsidR="00A96852" w:rsidRPr="008A2344" w:rsidRDefault="00A96852" w:rsidP="006763E8">
            <w:pPr>
              <w:spacing w:before="0" w:after="0" w:line="240" w:lineRule="auto"/>
              <w:rPr>
                <w:rFonts w:ascii="Arial" w:hAnsi="Arial" w:cs="Arial"/>
                <w:lang w:bidi="ar-SA"/>
              </w:rPr>
            </w:pPr>
          </w:p>
        </w:tc>
      </w:tr>
      <w:tr w:rsidR="006763E8" w:rsidRPr="008A2344" w14:paraId="7325B526" w14:textId="77777777" w:rsidTr="001D31A5">
        <w:trPr>
          <w:trHeight w:val="243"/>
        </w:trPr>
        <w:tc>
          <w:tcPr>
            <w:tcW w:w="8280" w:type="dxa"/>
            <w:gridSpan w:val="3"/>
            <w:shd w:val="clear" w:color="auto" w:fill="F2F2F2" w:themeFill="background1" w:themeFillShade="F2"/>
            <w:noWrap/>
            <w:vAlign w:val="bottom"/>
            <w:hideMark/>
          </w:tcPr>
          <w:p w14:paraId="25417B9E" w14:textId="77777777" w:rsidR="006763E8" w:rsidRPr="008A2344" w:rsidRDefault="006763E8" w:rsidP="006763E8">
            <w:pPr>
              <w:spacing w:before="0" w:after="0" w:line="240" w:lineRule="auto"/>
              <w:jc w:val="right"/>
              <w:rPr>
                <w:rFonts w:ascii="Arial" w:hAnsi="Arial" w:cs="Arial"/>
                <w:b/>
                <w:bCs/>
                <w:color w:val="000000"/>
                <w:lang w:bidi="ar-SA"/>
              </w:rPr>
            </w:pPr>
            <w:r w:rsidRPr="008A2344">
              <w:rPr>
                <w:rFonts w:ascii="Arial" w:hAnsi="Arial" w:cs="Arial"/>
                <w:b/>
                <w:bCs/>
                <w:color w:val="000000"/>
                <w:lang w:bidi="ar-SA"/>
              </w:rPr>
              <w:t>Total</w:t>
            </w:r>
          </w:p>
        </w:tc>
        <w:tc>
          <w:tcPr>
            <w:tcW w:w="3510" w:type="dxa"/>
            <w:shd w:val="clear" w:color="000000" w:fill="FFFFFF"/>
            <w:noWrap/>
            <w:vAlign w:val="bottom"/>
            <w:hideMark/>
          </w:tcPr>
          <w:p w14:paraId="5C301F75" w14:textId="77777777" w:rsidR="006763E8" w:rsidRPr="008A2344" w:rsidRDefault="006763E8" w:rsidP="00B06B57">
            <w:pPr>
              <w:spacing w:before="0" w:after="0" w:line="240" w:lineRule="auto"/>
              <w:jc w:val="right"/>
              <w:rPr>
                <w:rFonts w:ascii="Arial" w:hAnsi="Arial" w:cs="Arial"/>
                <w:i/>
                <w:iCs/>
                <w:color w:val="0072BC" w:themeColor="text2"/>
                <w:lang w:bidi="ar-SA"/>
              </w:rPr>
            </w:pPr>
            <w:r w:rsidRPr="008A2344">
              <w:rPr>
                <w:rFonts w:ascii="Arial" w:hAnsi="Arial" w:cs="Arial"/>
                <w:i/>
                <w:iCs/>
                <w:color w:val="0072BC" w:themeColor="text2"/>
                <w:lang w:bidi="ar-SA"/>
              </w:rPr>
              <w:t>sum of the above</w:t>
            </w:r>
          </w:p>
        </w:tc>
        <w:tc>
          <w:tcPr>
            <w:tcW w:w="2430" w:type="dxa"/>
            <w:shd w:val="clear" w:color="auto" w:fill="F2F2F2" w:themeFill="background1" w:themeFillShade="F2"/>
          </w:tcPr>
          <w:p w14:paraId="049F6D03" w14:textId="77777777" w:rsidR="006763E8" w:rsidRPr="008A2344" w:rsidRDefault="006763E8" w:rsidP="006763E8">
            <w:pPr>
              <w:spacing w:before="0" w:after="0" w:line="240" w:lineRule="auto"/>
              <w:rPr>
                <w:rFonts w:ascii="Arial" w:hAnsi="Arial" w:cs="Arial"/>
                <w:i/>
                <w:iCs/>
                <w:color w:val="000000"/>
                <w:lang w:bidi="ar-SA"/>
              </w:rPr>
            </w:pPr>
          </w:p>
        </w:tc>
      </w:tr>
    </w:tbl>
    <w:p w14:paraId="6B014516" w14:textId="34DBF37B" w:rsidR="00191580" w:rsidRPr="008A2344" w:rsidRDefault="00191580" w:rsidP="00E40965">
      <w:pPr>
        <w:spacing w:before="0" w:after="0" w:line="240" w:lineRule="auto"/>
        <w:rPr>
          <w:rFonts w:ascii="Arial" w:hAnsi="Arial" w:cs="Arial"/>
          <w:color w:val="0070C0"/>
          <w:sz w:val="22"/>
          <w:szCs w:val="22"/>
        </w:rPr>
      </w:pPr>
    </w:p>
    <w:p w14:paraId="0EA758DE" w14:textId="77777777" w:rsidR="006F0AA1" w:rsidRPr="008A2344" w:rsidRDefault="006F0AA1" w:rsidP="00E40965">
      <w:pPr>
        <w:spacing w:before="0" w:after="0" w:line="240" w:lineRule="auto"/>
        <w:rPr>
          <w:rFonts w:ascii="Arial" w:hAnsi="Arial" w:cs="Arial"/>
          <w:b/>
          <w:sz w:val="22"/>
          <w:szCs w:val="22"/>
          <w:lang w:val="en-GB"/>
        </w:rPr>
      </w:pPr>
    </w:p>
    <w:p w14:paraId="0A26A106" w14:textId="3F60C474" w:rsidR="00CB6F10" w:rsidRPr="008A2344" w:rsidRDefault="007C0D35" w:rsidP="004A2308">
      <w:pPr>
        <w:pStyle w:val="StyleHeadingREDAccent3Before0ptLinespacingsingle"/>
      </w:pPr>
      <w:bookmarkStart w:id="8" w:name="_Toc93669530"/>
      <w:r w:rsidRPr="008A2344">
        <w:t>6</w:t>
      </w:r>
      <w:r w:rsidR="00CB6F10" w:rsidRPr="008A2344">
        <w:t xml:space="preserve">. </w:t>
      </w:r>
      <w:r w:rsidR="00191580" w:rsidRPr="008A2344">
        <w:t xml:space="preserve"> </w:t>
      </w:r>
      <w:r w:rsidR="00CB6F10" w:rsidRPr="008A2344">
        <w:t xml:space="preserve"> </w:t>
      </w:r>
      <w:bookmarkEnd w:id="8"/>
      <w:r w:rsidR="008B1910" w:rsidRPr="008A2344">
        <w:t>PREPAREDNESS ACTIONS</w:t>
      </w:r>
    </w:p>
    <w:p w14:paraId="1252CCEC" w14:textId="77777777" w:rsidR="003B18D4" w:rsidRPr="008A2344" w:rsidRDefault="003B18D4" w:rsidP="003B18D4">
      <w:pPr>
        <w:spacing w:before="0" w:after="0" w:line="240" w:lineRule="auto"/>
        <w:jc w:val="both"/>
        <w:rPr>
          <w:rFonts w:ascii="Arial" w:hAnsi="Arial" w:cs="Arial"/>
          <w:color w:val="0070C0"/>
          <w:lang w:val="en-GB"/>
        </w:rPr>
      </w:pPr>
    </w:p>
    <w:p w14:paraId="1FDEFE47" w14:textId="27851CF0" w:rsidR="00555021" w:rsidRPr="008A2344" w:rsidRDefault="00AC6D8B" w:rsidP="00555021">
      <w:pPr>
        <w:spacing w:before="0" w:after="0" w:line="240" w:lineRule="auto"/>
        <w:jc w:val="both"/>
        <w:rPr>
          <w:rFonts w:ascii="Arial" w:hAnsi="Arial" w:cs="Arial"/>
          <w:color w:val="0070C0"/>
        </w:rPr>
      </w:pPr>
      <w:r w:rsidRPr="008A2344">
        <w:rPr>
          <w:rFonts w:ascii="Arial" w:hAnsi="Arial" w:cs="Arial"/>
          <w:color w:val="0070C0"/>
        </w:rPr>
        <w:t>D</w:t>
      </w:r>
      <w:r w:rsidR="00555021" w:rsidRPr="008A2344">
        <w:rPr>
          <w:rFonts w:ascii="Arial" w:hAnsi="Arial" w:cs="Arial"/>
          <w:color w:val="0070C0"/>
        </w:rPr>
        <w:t xml:space="preserve">etermine the </w:t>
      </w:r>
      <w:r w:rsidR="00752C37" w:rsidRPr="008A2344">
        <w:rPr>
          <w:rFonts w:ascii="Arial" w:hAnsi="Arial" w:cs="Arial"/>
          <w:color w:val="0070C0"/>
        </w:rPr>
        <w:t>preparedness actions</w:t>
      </w:r>
      <w:r w:rsidR="00555021" w:rsidRPr="008A2344">
        <w:rPr>
          <w:rFonts w:ascii="Arial" w:hAnsi="Arial" w:cs="Arial"/>
          <w:color w:val="0070C0"/>
        </w:rPr>
        <w:t xml:space="preserve"> </w:t>
      </w:r>
      <w:r w:rsidR="005579A4" w:rsidRPr="008A2344">
        <w:rPr>
          <w:rFonts w:ascii="Arial" w:hAnsi="Arial" w:cs="Arial"/>
          <w:color w:val="0070C0"/>
        </w:rPr>
        <w:t xml:space="preserve">to operationalize the response in the </w:t>
      </w:r>
      <w:r w:rsidR="00603D8C" w:rsidRPr="008A2344">
        <w:rPr>
          <w:rFonts w:ascii="Arial" w:hAnsi="Arial" w:cs="Arial"/>
          <w:color w:val="0070C0"/>
        </w:rPr>
        <w:t>CP</w:t>
      </w:r>
      <w:r w:rsidR="00555021" w:rsidRPr="008A2344">
        <w:rPr>
          <w:rFonts w:ascii="Arial" w:hAnsi="Arial" w:cs="Arial"/>
          <w:color w:val="0070C0"/>
        </w:rPr>
        <w:t>, including required resources.</w:t>
      </w:r>
      <w:r w:rsidR="00421271" w:rsidRPr="008A2344">
        <w:rPr>
          <w:rFonts w:ascii="Arial" w:hAnsi="Arial" w:cs="Arial"/>
          <w:color w:val="0070C0"/>
        </w:rPr>
        <w:t xml:space="preserve"> </w:t>
      </w:r>
      <w:r w:rsidR="00CA57A3" w:rsidRPr="008A2344">
        <w:rPr>
          <w:rFonts w:ascii="Arial" w:hAnsi="Arial" w:cs="Arial"/>
          <w:color w:val="0070C0"/>
        </w:rPr>
        <w:t xml:space="preserve">This </w:t>
      </w:r>
      <w:r w:rsidR="006428EE" w:rsidRPr="008A2344">
        <w:rPr>
          <w:rFonts w:ascii="Arial" w:hAnsi="Arial" w:cs="Arial"/>
          <w:color w:val="0070C0"/>
        </w:rPr>
        <w:t xml:space="preserve">represents </w:t>
      </w:r>
      <w:r w:rsidR="00CA57A3" w:rsidRPr="008A2344">
        <w:rPr>
          <w:rFonts w:ascii="Arial" w:hAnsi="Arial" w:cs="Arial"/>
          <w:color w:val="0070C0"/>
        </w:rPr>
        <w:t xml:space="preserve">UNHCR’s </w:t>
      </w:r>
      <w:r w:rsidR="006428EE" w:rsidRPr="008A2344">
        <w:rPr>
          <w:rFonts w:ascii="Arial" w:hAnsi="Arial" w:cs="Arial"/>
          <w:color w:val="0070C0"/>
        </w:rPr>
        <w:t xml:space="preserve">needs based </w:t>
      </w:r>
      <w:r w:rsidR="009871D6" w:rsidRPr="008A2344">
        <w:rPr>
          <w:rFonts w:ascii="Arial" w:hAnsi="Arial" w:cs="Arial"/>
          <w:color w:val="0070C0"/>
        </w:rPr>
        <w:t xml:space="preserve">(OP) </w:t>
      </w:r>
      <w:r w:rsidR="006428EE" w:rsidRPr="008A2344">
        <w:rPr>
          <w:rFonts w:ascii="Arial" w:hAnsi="Arial" w:cs="Arial"/>
          <w:color w:val="0070C0"/>
        </w:rPr>
        <w:t xml:space="preserve">budget </w:t>
      </w:r>
      <w:r w:rsidR="00522138" w:rsidRPr="008A2344">
        <w:rPr>
          <w:rFonts w:ascii="Arial" w:hAnsi="Arial" w:cs="Arial"/>
          <w:color w:val="0070C0"/>
        </w:rPr>
        <w:t xml:space="preserve">to </w:t>
      </w:r>
      <w:r w:rsidR="0003708E" w:rsidRPr="008A2344">
        <w:rPr>
          <w:rFonts w:ascii="Arial" w:hAnsi="Arial" w:cs="Arial"/>
          <w:color w:val="0070C0"/>
        </w:rPr>
        <w:t>prepare for the emergency.</w:t>
      </w:r>
      <w:r w:rsidR="00F10677" w:rsidRPr="008A2344">
        <w:rPr>
          <w:rFonts w:ascii="Arial" w:hAnsi="Arial" w:cs="Arial"/>
          <w:color w:val="0070C0"/>
        </w:rPr>
        <w:t xml:space="preserve"> Th</w:t>
      </w:r>
      <w:r w:rsidR="003411E1" w:rsidRPr="008A2344">
        <w:rPr>
          <w:rFonts w:ascii="Arial" w:hAnsi="Arial" w:cs="Arial"/>
          <w:color w:val="0070C0"/>
        </w:rPr>
        <w:t>e</w:t>
      </w:r>
      <w:r w:rsidR="00F10677" w:rsidRPr="008A2344">
        <w:rPr>
          <w:rFonts w:ascii="Arial" w:hAnsi="Arial" w:cs="Arial"/>
          <w:color w:val="0070C0"/>
        </w:rPr>
        <w:t xml:space="preserve"> </w:t>
      </w:r>
      <w:r w:rsidR="00236DC8" w:rsidRPr="008A2344">
        <w:rPr>
          <w:rFonts w:ascii="Arial" w:hAnsi="Arial" w:cs="Arial"/>
          <w:color w:val="0070C0"/>
        </w:rPr>
        <w:t>preparedness actions</w:t>
      </w:r>
      <w:r w:rsidR="00F10677" w:rsidRPr="008A2344">
        <w:rPr>
          <w:rFonts w:ascii="Arial" w:hAnsi="Arial" w:cs="Arial"/>
          <w:color w:val="0070C0"/>
        </w:rPr>
        <w:t xml:space="preserve"> budget </w:t>
      </w:r>
      <w:r w:rsidR="0082639E" w:rsidRPr="008A2344">
        <w:rPr>
          <w:rFonts w:ascii="Arial" w:hAnsi="Arial" w:cs="Arial"/>
          <w:color w:val="0070C0"/>
          <w:u w:val="single"/>
        </w:rPr>
        <w:t>and</w:t>
      </w:r>
      <w:r w:rsidR="00F10677" w:rsidRPr="008A2344">
        <w:rPr>
          <w:rFonts w:ascii="Arial" w:hAnsi="Arial" w:cs="Arial"/>
          <w:color w:val="0070C0"/>
        </w:rPr>
        <w:t xml:space="preserve"> the </w:t>
      </w:r>
      <w:r w:rsidR="00D85CAA" w:rsidRPr="008A2344">
        <w:rPr>
          <w:rFonts w:ascii="Arial" w:hAnsi="Arial" w:cs="Arial"/>
          <w:color w:val="0070C0"/>
        </w:rPr>
        <w:t>response budget (section 5.2</w:t>
      </w:r>
      <w:r w:rsidR="00603D8C" w:rsidRPr="008A2344">
        <w:rPr>
          <w:rFonts w:ascii="Arial" w:hAnsi="Arial" w:cs="Arial"/>
          <w:color w:val="0070C0"/>
        </w:rPr>
        <w:t xml:space="preserve"> above</w:t>
      </w:r>
      <w:r w:rsidR="00D85CAA" w:rsidRPr="008A2344">
        <w:rPr>
          <w:rFonts w:ascii="Arial" w:hAnsi="Arial" w:cs="Arial"/>
          <w:color w:val="0070C0"/>
        </w:rPr>
        <w:t xml:space="preserve">) </w:t>
      </w:r>
      <w:r w:rsidR="00F10677" w:rsidRPr="008A2344">
        <w:rPr>
          <w:rFonts w:ascii="Arial" w:hAnsi="Arial" w:cs="Arial"/>
          <w:color w:val="0070C0"/>
        </w:rPr>
        <w:t>may be used</w:t>
      </w:r>
      <w:r w:rsidR="00C74688" w:rsidRPr="008A2344">
        <w:rPr>
          <w:rFonts w:ascii="Arial" w:hAnsi="Arial" w:cs="Arial"/>
          <w:color w:val="0070C0"/>
        </w:rPr>
        <w:t xml:space="preserve"> </w:t>
      </w:r>
      <w:r w:rsidR="0082639E" w:rsidRPr="008A2344">
        <w:rPr>
          <w:rFonts w:ascii="Arial" w:hAnsi="Arial" w:cs="Arial"/>
          <w:color w:val="0070C0"/>
        </w:rPr>
        <w:t>for</w:t>
      </w:r>
      <w:r w:rsidR="00F10677" w:rsidRPr="008A2344">
        <w:rPr>
          <w:rFonts w:ascii="Arial" w:hAnsi="Arial" w:cs="Arial"/>
          <w:color w:val="0070C0"/>
        </w:rPr>
        <w:t xml:space="preserve"> an emergency appeal in consultation with the operation</w:t>
      </w:r>
      <w:r w:rsidR="0082639E" w:rsidRPr="008A2344">
        <w:rPr>
          <w:rFonts w:ascii="Arial" w:hAnsi="Arial" w:cs="Arial"/>
          <w:color w:val="0070C0"/>
        </w:rPr>
        <w:t>,</w:t>
      </w:r>
      <w:r w:rsidR="00F10677" w:rsidRPr="008A2344">
        <w:rPr>
          <w:rFonts w:ascii="Arial" w:hAnsi="Arial" w:cs="Arial"/>
          <w:color w:val="0070C0"/>
        </w:rPr>
        <w:t xml:space="preserve"> the Regional Bureau</w:t>
      </w:r>
      <w:r w:rsidR="0082639E" w:rsidRPr="008A2344">
        <w:rPr>
          <w:rFonts w:ascii="Arial" w:hAnsi="Arial" w:cs="Arial"/>
          <w:color w:val="0070C0"/>
        </w:rPr>
        <w:t xml:space="preserve"> and HQ</w:t>
      </w:r>
      <w:r w:rsidR="00F10677" w:rsidRPr="008A2344">
        <w:rPr>
          <w:rFonts w:ascii="Arial" w:hAnsi="Arial" w:cs="Arial"/>
          <w:color w:val="0070C0"/>
        </w:rPr>
        <w:t xml:space="preserve">. The </w:t>
      </w:r>
      <w:r w:rsidR="00816584" w:rsidRPr="008A2344">
        <w:rPr>
          <w:rFonts w:ascii="Arial" w:hAnsi="Arial" w:cs="Arial"/>
          <w:color w:val="0070C0"/>
        </w:rPr>
        <w:t>preparedness actions</w:t>
      </w:r>
      <w:r w:rsidR="00A1340B" w:rsidRPr="008A2344">
        <w:rPr>
          <w:rFonts w:ascii="Arial" w:hAnsi="Arial" w:cs="Arial"/>
          <w:color w:val="0070C0"/>
        </w:rPr>
        <w:t xml:space="preserve"> budget</w:t>
      </w:r>
      <w:r w:rsidR="00F10677" w:rsidRPr="008A2344">
        <w:rPr>
          <w:rFonts w:ascii="Arial" w:hAnsi="Arial" w:cs="Arial"/>
          <w:color w:val="0070C0"/>
        </w:rPr>
        <w:t xml:space="preserve"> may be referred</w:t>
      </w:r>
      <w:r w:rsidR="00D9711B" w:rsidRPr="008A2344">
        <w:rPr>
          <w:rFonts w:ascii="Arial" w:hAnsi="Arial" w:cs="Arial"/>
          <w:color w:val="0070C0"/>
        </w:rPr>
        <w:t xml:space="preserve"> to</w:t>
      </w:r>
      <w:r w:rsidR="00F10677" w:rsidRPr="008A2344">
        <w:rPr>
          <w:rFonts w:ascii="Arial" w:hAnsi="Arial" w:cs="Arial"/>
          <w:color w:val="0070C0"/>
        </w:rPr>
        <w:t xml:space="preserve"> / attached </w:t>
      </w:r>
      <w:r w:rsidR="002570B2" w:rsidRPr="008A2344">
        <w:rPr>
          <w:rFonts w:ascii="Arial" w:hAnsi="Arial" w:cs="Arial"/>
          <w:color w:val="0070C0"/>
        </w:rPr>
        <w:t xml:space="preserve">as part of the L1 emergency declaration request, </w:t>
      </w:r>
      <w:proofErr w:type="gramStart"/>
      <w:r w:rsidR="002570B2" w:rsidRPr="008A2344">
        <w:rPr>
          <w:rFonts w:ascii="Arial" w:hAnsi="Arial" w:cs="Arial"/>
          <w:color w:val="0070C0"/>
        </w:rPr>
        <w:t>and also</w:t>
      </w:r>
      <w:proofErr w:type="gramEnd"/>
      <w:r w:rsidR="002570B2" w:rsidRPr="008A2344">
        <w:rPr>
          <w:rFonts w:ascii="Arial" w:hAnsi="Arial" w:cs="Arial"/>
          <w:color w:val="0070C0"/>
        </w:rPr>
        <w:t xml:space="preserve"> </w:t>
      </w:r>
      <w:r w:rsidR="00F10677" w:rsidRPr="008A2344">
        <w:rPr>
          <w:rFonts w:ascii="Arial" w:hAnsi="Arial" w:cs="Arial"/>
          <w:color w:val="0070C0"/>
        </w:rPr>
        <w:t xml:space="preserve">to an OL increase </w:t>
      </w:r>
      <w:r w:rsidR="002570B2" w:rsidRPr="008A2344">
        <w:rPr>
          <w:rFonts w:ascii="Arial" w:hAnsi="Arial" w:cs="Arial"/>
          <w:color w:val="0070C0"/>
        </w:rPr>
        <w:t xml:space="preserve">request </w:t>
      </w:r>
      <w:r w:rsidR="00F10677" w:rsidRPr="008A2344">
        <w:rPr>
          <w:rFonts w:ascii="Arial" w:hAnsi="Arial" w:cs="Arial"/>
          <w:color w:val="0070C0"/>
        </w:rPr>
        <w:t xml:space="preserve">(including for an </w:t>
      </w:r>
      <w:r w:rsidR="00A219A3" w:rsidRPr="008A2344">
        <w:rPr>
          <w:rFonts w:ascii="Arial" w:hAnsi="Arial" w:cs="Arial"/>
          <w:color w:val="0070C0"/>
        </w:rPr>
        <w:t>Emergency</w:t>
      </w:r>
      <w:r w:rsidR="00C66FC9" w:rsidRPr="008A2344">
        <w:rPr>
          <w:rFonts w:ascii="Arial" w:hAnsi="Arial" w:cs="Arial"/>
          <w:color w:val="0070C0"/>
        </w:rPr>
        <w:t>-reserved Budget</w:t>
      </w:r>
      <w:r w:rsidR="00F10677" w:rsidRPr="008A2344">
        <w:rPr>
          <w:rFonts w:ascii="Arial" w:hAnsi="Arial" w:cs="Arial"/>
          <w:color w:val="0070C0"/>
        </w:rPr>
        <w:t xml:space="preserve">) notification or memo. This may be revised as the situation evolves and has no </w:t>
      </w:r>
      <w:r w:rsidR="00BE02B7" w:rsidRPr="008A2344">
        <w:rPr>
          <w:rFonts w:ascii="Arial" w:hAnsi="Arial" w:cs="Arial"/>
          <w:color w:val="0070C0"/>
        </w:rPr>
        <w:t xml:space="preserve">relation </w:t>
      </w:r>
      <w:r w:rsidR="00B50453" w:rsidRPr="008A2344">
        <w:rPr>
          <w:rFonts w:ascii="Arial" w:hAnsi="Arial" w:cs="Arial"/>
          <w:color w:val="0070C0"/>
        </w:rPr>
        <w:t>in</w:t>
      </w:r>
      <w:r w:rsidR="00F10677" w:rsidRPr="008A2344">
        <w:rPr>
          <w:rFonts w:ascii="Arial" w:hAnsi="Arial" w:cs="Arial"/>
          <w:color w:val="0070C0"/>
        </w:rPr>
        <w:t xml:space="preserve"> COMPASS </w:t>
      </w:r>
      <w:r w:rsidR="00B50453" w:rsidRPr="008A2344">
        <w:rPr>
          <w:rFonts w:ascii="Arial" w:hAnsi="Arial" w:cs="Arial"/>
          <w:color w:val="0070C0"/>
        </w:rPr>
        <w:t xml:space="preserve">with your current </w:t>
      </w:r>
      <w:r w:rsidR="00F10677" w:rsidRPr="008A2344">
        <w:rPr>
          <w:rFonts w:ascii="Arial" w:hAnsi="Arial" w:cs="Arial"/>
          <w:color w:val="0070C0"/>
        </w:rPr>
        <w:t>budget.</w:t>
      </w:r>
    </w:p>
    <w:p w14:paraId="412A12EA" w14:textId="77777777" w:rsidR="003B18D4" w:rsidRPr="008A2344" w:rsidRDefault="003B18D4" w:rsidP="003C55EA">
      <w:pPr>
        <w:pStyle w:val="ListParagraph"/>
        <w:spacing w:before="0" w:after="0" w:line="240" w:lineRule="auto"/>
        <w:ind w:left="0"/>
        <w:jc w:val="both"/>
        <w:rPr>
          <w:rFonts w:ascii="Arial" w:hAnsi="Arial" w:cs="Arial"/>
          <w:color w:val="0070C0"/>
          <w:lang w:val="en-GB"/>
        </w:rPr>
      </w:pPr>
    </w:p>
    <w:tbl>
      <w:tblPr>
        <w:tblStyle w:val="TableGrid"/>
        <w:tblpPr w:leftFromText="180" w:rightFromText="180" w:vertAnchor="text" w:horzAnchor="margin" w:tblpY="82"/>
        <w:tblW w:w="5002"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65"/>
        <w:gridCol w:w="1980"/>
        <w:gridCol w:w="2610"/>
        <w:gridCol w:w="1711"/>
        <w:gridCol w:w="1618"/>
        <w:gridCol w:w="2431"/>
      </w:tblGrid>
      <w:tr w:rsidR="00911A3A" w:rsidRPr="008A2344" w14:paraId="51B23AEF" w14:textId="77777777" w:rsidTr="008A7271">
        <w:trPr>
          <w:trHeight w:val="257"/>
        </w:trPr>
        <w:tc>
          <w:tcPr>
            <w:tcW w:w="1359" w:type="pct"/>
            <w:vMerge w:val="restart"/>
            <w:shd w:val="clear" w:color="auto" w:fill="D9D9D9" w:themeFill="background1" w:themeFillShade="D9"/>
            <w:vAlign w:val="center"/>
          </w:tcPr>
          <w:p w14:paraId="3EC417E6" w14:textId="7FB19822" w:rsidR="00911A3A" w:rsidRPr="008A2344" w:rsidRDefault="00752C37" w:rsidP="00911A3A">
            <w:pPr>
              <w:spacing w:before="0" w:after="0" w:line="240" w:lineRule="auto"/>
              <w:rPr>
                <w:rFonts w:ascii="Arial" w:hAnsi="Arial" w:cs="Arial"/>
                <w:b/>
                <w:sz w:val="18"/>
                <w:szCs w:val="18"/>
                <w:lang w:val="en-GB"/>
              </w:rPr>
            </w:pPr>
            <w:r w:rsidRPr="008A2344">
              <w:rPr>
                <w:rFonts w:ascii="Arial" w:hAnsi="Arial" w:cs="Arial"/>
                <w:b/>
                <w:sz w:val="18"/>
                <w:szCs w:val="18"/>
                <w:lang w:val="en-GB"/>
              </w:rPr>
              <w:t>Preparedness Action</w:t>
            </w:r>
          </w:p>
        </w:tc>
        <w:tc>
          <w:tcPr>
            <w:tcW w:w="696" w:type="pct"/>
            <w:vMerge w:val="restart"/>
            <w:shd w:val="clear" w:color="auto" w:fill="D9D9D9" w:themeFill="background1" w:themeFillShade="D9"/>
            <w:vAlign w:val="center"/>
          </w:tcPr>
          <w:p w14:paraId="03D5A282" w14:textId="40ABD836" w:rsidR="00911A3A" w:rsidRPr="008A2344" w:rsidRDefault="00911A3A" w:rsidP="00911A3A">
            <w:pPr>
              <w:spacing w:before="0" w:after="0" w:line="240" w:lineRule="auto"/>
              <w:rPr>
                <w:rFonts w:ascii="Arial" w:hAnsi="Arial" w:cs="Arial"/>
                <w:b/>
                <w:sz w:val="18"/>
                <w:szCs w:val="18"/>
                <w:lang w:val="en-GB"/>
              </w:rPr>
            </w:pPr>
            <w:r w:rsidRPr="008A2344">
              <w:rPr>
                <w:rFonts w:ascii="Arial" w:hAnsi="Arial" w:cs="Arial"/>
                <w:b/>
                <w:sz w:val="18"/>
                <w:szCs w:val="18"/>
                <w:lang w:val="en-GB"/>
              </w:rPr>
              <w:t>Focal point</w:t>
            </w:r>
          </w:p>
        </w:tc>
        <w:tc>
          <w:tcPr>
            <w:tcW w:w="918" w:type="pct"/>
            <w:vMerge w:val="restart"/>
            <w:shd w:val="clear" w:color="auto" w:fill="D9D9D9" w:themeFill="background1" w:themeFillShade="D9"/>
            <w:vAlign w:val="center"/>
          </w:tcPr>
          <w:p w14:paraId="35C8016F" w14:textId="0120A99D" w:rsidR="00911A3A" w:rsidRPr="008A2344" w:rsidRDefault="00911A3A" w:rsidP="00911A3A">
            <w:pPr>
              <w:spacing w:before="0" w:after="0" w:line="240" w:lineRule="auto"/>
              <w:rPr>
                <w:rFonts w:ascii="Arial" w:hAnsi="Arial" w:cs="Arial"/>
                <w:b/>
                <w:sz w:val="18"/>
                <w:szCs w:val="18"/>
                <w:lang w:val="en-GB"/>
              </w:rPr>
            </w:pPr>
            <w:r w:rsidRPr="008A2344">
              <w:rPr>
                <w:rFonts w:ascii="Arial" w:hAnsi="Arial" w:cs="Arial"/>
                <w:b/>
                <w:sz w:val="18"/>
                <w:szCs w:val="18"/>
                <w:lang w:val="en-GB"/>
              </w:rPr>
              <w:t>Deadline</w:t>
            </w:r>
          </w:p>
        </w:tc>
        <w:tc>
          <w:tcPr>
            <w:tcW w:w="1171" w:type="pct"/>
            <w:gridSpan w:val="2"/>
            <w:shd w:val="clear" w:color="auto" w:fill="D9D9D9" w:themeFill="background1" w:themeFillShade="D9"/>
          </w:tcPr>
          <w:p w14:paraId="77EE26CE" w14:textId="62764BFD" w:rsidR="00911A3A" w:rsidRPr="008A2344" w:rsidRDefault="00911A3A" w:rsidP="00911A3A">
            <w:pPr>
              <w:spacing w:before="0" w:after="0" w:line="240" w:lineRule="auto"/>
              <w:rPr>
                <w:rFonts w:ascii="Arial" w:hAnsi="Arial" w:cs="Arial"/>
                <w:b/>
                <w:bCs/>
                <w:color w:val="000000"/>
                <w:sz w:val="18"/>
                <w:szCs w:val="18"/>
                <w:lang w:val="en-GB" w:bidi="ar-SA"/>
              </w:rPr>
            </w:pPr>
            <w:r w:rsidRPr="008A2344">
              <w:rPr>
                <w:rFonts w:ascii="Arial" w:hAnsi="Arial" w:cs="Arial"/>
                <w:b/>
                <w:bCs/>
                <w:color w:val="000000"/>
                <w:sz w:val="18"/>
                <w:szCs w:val="18"/>
                <w:lang w:val="en-GB" w:bidi="ar-SA"/>
              </w:rPr>
              <w:t>Estimated requirements (USD)</w:t>
            </w:r>
          </w:p>
        </w:tc>
        <w:tc>
          <w:tcPr>
            <w:tcW w:w="855" w:type="pct"/>
            <w:vMerge w:val="restart"/>
            <w:shd w:val="clear" w:color="auto" w:fill="D9D9D9" w:themeFill="background1" w:themeFillShade="D9"/>
            <w:vAlign w:val="center"/>
          </w:tcPr>
          <w:p w14:paraId="0653A374" w14:textId="258E8672" w:rsidR="00911A3A" w:rsidRPr="008A2344" w:rsidRDefault="00911A3A" w:rsidP="00911A3A">
            <w:pPr>
              <w:spacing w:before="0" w:after="0" w:line="240" w:lineRule="auto"/>
              <w:rPr>
                <w:rFonts w:ascii="Arial" w:hAnsi="Arial" w:cs="Arial"/>
                <w:b/>
                <w:sz w:val="18"/>
                <w:szCs w:val="18"/>
                <w:lang w:val="en-GB"/>
              </w:rPr>
            </w:pPr>
            <w:r w:rsidRPr="008A2344">
              <w:rPr>
                <w:rFonts w:ascii="Arial" w:hAnsi="Arial" w:cs="Arial"/>
                <w:b/>
                <w:sz w:val="18"/>
                <w:szCs w:val="18"/>
                <w:lang w:val="en-GB"/>
              </w:rPr>
              <w:t>Comment</w:t>
            </w:r>
          </w:p>
        </w:tc>
      </w:tr>
      <w:tr w:rsidR="00A5638B" w:rsidRPr="008A2344" w14:paraId="454338C4" w14:textId="77777777" w:rsidTr="008A7271">
        <w:trPr>
          <w:trHeight w:val="444"/>
        </w:trPr>
        <w:tc>
          <w:tcPr>
            <w:tcW w:w="1359" w:type="pct"/>
            <w:vMerge/>
            <w:shd w:val="clear" w:color="auto" w:fill="D9D9D9" w:themeFill="background1" w:themeFillShade="D9"/>
          </w:tcPr>
          <w:p w14:paraId="639682A3" w14:textId="1AF15B76" w:rsidR="00A5638B" w:rsidRPr="008A2344" w:rsidRDefault="00A5638B" w:rsidP="00185C45">
            <w:pPr>
              <w:spacing w:before="0" w:after="0" w:line="240" w:lineRule="auto"/>
              <w:rPr>
                <w:rFonts w:ascii="Arial" w:hAnsi="Arial" w:cs="Arial"/>
                <w:b/>
                <w:sz w:val="18"/>
                <w:szCs w:val="18"/>
                <w:lang w:val="en-GB"/>
              </w:rPr>
            </w:pPr>
          </w:p>
        </w:tc>
        <w:tc>
          <w:tcPr>
            <w:tcW w:w="696" w:type="pct"/>
            <w:vMerge/>
            <w:shd w:val="clear" w:color="auto" w:fill="D9D9D9" w:themeFill="background1" w:themeFillShade="D9"/>
          </w:tcPr>
          <w:p w14:paraId="201EA073" w14:textId="48F55D78" w:rsidR="00A5638B" w:rsidRPr="008A2344" w:rsidRDefault="00A5638B" w:rsidP="00185C45">
            <w:pPr>
              <w:spacing w:before="0" w:after="0" w:line="240" w:lineRule="auto"/>
              <w:rPr>
                <w:rFonts w:ascii="Arial" w:hAnsi="Arial" w:cs="Arial"/>
                <w:b/>
                <w:sz w:val="18"/>
                <w:szCs w:val="18"/>
                <w:lang w:val="en-GB"/>
              </w:rPr>
            </w:pPr>
          </w:p>
        </w:tc>
        <w:tc>
          <w:tcPr>
            <w:tcW w:w="918" w:type="pct"/>
            <w:vMerge/>
            <w:shd w:val="clear" w:color="auto" w:fill="D9D9D9" w:themeFill="background1" w:themeFillShade="D9"/>
          </w:tcPr>
          <w:p w14:paraId="51FE3192" w14:textId="3F6B5548" w:rsidR="00A5638B" w:rsidRPr="008A2344" w:rsidRDefault="00A5638B" w:rsidP="00185C45">
            <w:pPr>
              <w:spacing w:before="0" w:after="0" w:line="240" w:lineRule="auto"/>
              <w:rPr>
                <w:rFonts w:ascii="Arial" w:hAnsi="Arial" w:cs="Arial"/>
                <w:b/>
                <w:sz w:val="18"/>
                <w:szCs w:val="18"/>
                <w:lang w:val="en-GB"/>
              </w:rPr>
            </w:pPr>
          </w:p>
        </w:tc>
        <w:tc>
          <w:tcPr>
            <w:tcW w:w="602" w:type="pct"/>
            <w:shd w:val="clear" w:color="auto" w:fill="D9D9D9" w:themeFill="background1" w:themeFillShade="D9"/>
          </w:tcPr>
          <w:p w14:paraId="1FC0870E" w14:textId="207E5DE5" w:rsidR="00A5638B" w:rsidRPr="008A2344" w:rsidRDefault="00A5638B" w:rsidP="00185C45">
            <w:pPr>
              <w:spacing w:before="0" w:after="0" w:line="240" w:lineRule="auto"/>
              <w:rPr>
                <w:rFonts w:ascii="Arial" w:hAnsi="Arial" w:cs="Arial"/>
                <w:b/>
                <w:sz w:val="18"/>
                <w:szCs w:val="18"/>
                <w:lang w:val="en-GB"/>
              </w:rPr>
            </w:pPr>
            <w:r w:rsidRPr="008A2344">
              <w:rPr>
                <w:rFonts w:ascii="Arial" w:hAnsi="Arial" w:cs="Arial"/>
                <w:b/>
                <w:bCs/>
                <w:color w:val="000000"/>
                <w:sz w:val="18"/>
                <w:szCs w:val="18"/>
                <w:lang w:val="en-GB" w:bidi="ar-SA"/>
              </w:rPr>
              <w:t xml:space="preserve">refugee preparedness </w:t>
            </w:r>
          </w:p>
        </w:tc>
        <w:tc>
          <w:tcPr>
            <w:tcW w:w="569" w:type="pct"/>
            <w:shd w:val="clear" w:color="auto" w:fill="D9D9D9" w:themeFill="background1" w:themeFillShade="D9"/>
          </w:tcPr>
          <w:p w14:paraId="3809F5D5" w14:textId="2B1F77D7" w:rsidR="00A5638B" w:rsidRPr="008A2344" w:rsidRDefault="00A5638B" w:rsidP="00185C45">
            <w:pPr>
              <w:spacing w:before="0" w:after="0" w:line="240" w:lineRule="auto"/>
              <w:rPr>
                <w:rFonts w:ascii="Arial" w:hAnsi="Arial" w:cs="Arial"/>
                <w:b/>
                <w:sz w:val="18"/>
                <w:szCs w:val="18"/>
                <w:lang w:val="en-GB"/>
              </w:rPr>
            </w:pPr>
            <w:r w:rsidRPr="008A2344">
              <w:rPr>
                <w:rFonts w:ascii="Arial" w:hAnsi="Arial" w:cs="Arial"/>
                <w:b/>
                <w:bCs/>
                <w:color w:val="000000"/>
                <w:sz w:val="18"/>
                <w:szCs w:val="18"/>
                <w:lang w:val="en-GB" w:bidi="ar-SA"/>
              </w:rPr>
              <w:t xml:space="preserve">IDP preparedness </w:t>
            </w:r>
          </w:p>
        </w:tc>
        <w:tc>
          <w:tcPr>
            <w:tcW w:w="855" w:type="pct"/>
            <w:vMerge/>
            <w:shd w:val="clear" w:color="auto" w:fill="D9D9D9" w:themeFill="background1" w:themeFillShade="D9"/>
          </w:tcPr>
          <w:p w14:paraId="7128CCBC" w14:textId="02A84E04" w:rsidR="00A5638B" w:rsidRPr="008A2344" w:rsidRDefault="00A5638B" w:rsidP="00185C45">
            <w:pPr>
              <w:spacing w:before="0" w:after="0" w:line="240" w:lineRule="auto"/>
              <w:rPr>
                <w:rFonts w:ascii="Arial" w:hAnsi="Arial" w:cs="Arial"/>
                <w:b/>
                <w:sz w:val="18"/>
                <w:szCs w:val="18"/>
                <w:lang w:val="en-GB"/>
              </w:rPr>
            </w:pPr>
          </w:p>
        </w:tc>
      </w:tr>
      <w:tr w:rsidR="00D74093" w:rsidRPr="008A2344" w14:paraId="740D8635" w14:textId="77777777" w:rsidTr="00D74093">
        <w:trPr>
          <w:trHeight w:val="257"/>
        </w:trPr>
        <w:tc>
          <w:tcPr>
            <w:tcW w:w="1359" w:type="pct"/>
            <w:vAlign w:val="center"/>
          </w:tcPr>
          <w:p w14:paraId="3EE58368" w14:textId="1778036A" w:rsidR="00D74093" w:rsidRPr="008A2344" w:rsidRDefault="00D74093" w:rsidP="00D74093">
            <w:pPr>
              <w:spacing w:before="0" w:after="0" w:line="240" w:lineRule="auto"/>
              <w:rPr>
                <w:rFonts w:ascii="Arial" w:hAnsi="Arial" w:cs="Arial"/>
                <w:bCs/>
                <w:lang w:val="en-GB"/>
              </w:rPr>
            </w:pPr>
            <w:bookmarkStart w:id="9" w:name="_Hlk116046421"/>
          </w:p>
        </w:tc>
        <w:tc>
          <w:tcPr>
            <w:tcW w:w="696" w:type="pct"/>
            <w:vAlign w:val="center"/>
          </w:tcPr>
          <w:p w14:paraId="05EEFC36" w14:textId="4A8CD299" w:rsidR="00D74093" w:rsidRPr="008A2344" w:rsidRDefault="00D74093" w:rsidP="00D74093">
            <w:pPr>
              <w:spacing w:before="0" w:after="0" w:line="240" w:lineRule="auto"/>
              <w:rPr>
                <w:rFonts w:ascii="Arial" w:hAnsi="Arial" w:cs="Arial"/>
                <w:lang w:val="en-GB"/>
              </w:rPr>
            </w:pPr>
          </w:p>
        </w:tc>
        <w:tc>
          <w:tcPr>
            <w:tcW w:w="918" w:type="pct"/>
            <w:vAlign w:val="center"/>
          </w:tcPr>
          <w:p w14:paraId="3C4E4569" w14:textId="40F322DA" w:rsidR="00D74093" w:rsidRPr="008A2344" w:rsidRDefault="00D74093" w:rsidP="00D74093">
            <w:pPr>
              <w:spacing w:before="0" w:after="0" w:line="240" w:lineRule="auto"/>
              <w:rPr>
                <w:rFonts w:ascii="Arial" w:hAnsi="Arial" w:cs="Arial"/>
                <w:lang w:val="en-GB"/>
              </w:rPr>
            </w:pPr>
          </w:p>
        </w:tc>
        <w:tc>
          <w:tcPr>
            <w:tcW w:w="602" w:type="pct"/>
          </w:tcPr>
          <w:p w14:paraId="21C9A3EA" w14:textId="3533B437" w:rsidR="00D74093" w:rsidRPr="008A2344" w:rsidRDefault="00D74093" w:rsidP="00D74093">
            <w:pPr>
              <w:spacing w:before="0" w:after="0" w:line="240" w:lineRule="auto"/>
              <w:jc w:val="right"/>
              <w:rPr>
                <w:rFonts w:ascii="Arial" w:hAnsi="Arial" w:cs="Arial"/>
                <w:lang w:val="en-GB"/>
              </w:rPr>
            </w:pPr>
          </w:p>
        </w:tc>
        <w:tc>
          <w:tcPr>
            <w:tcW w:w="569" w:type="pct"/>
          </w:tcPr>
          <w:p w14:paraId="4FA20885" w14:textId="005E0AD8" w:rsidR="00D74093" w:rsidRPr="008A2344" w:rsidRDefault="00D74093" w:rsidP="00D74093">
            <w:pPr>
              <w:spacing w:before="0" w:after="0" w:line="240" w:lineRule="auto"/>
              <w:jc w:val="right"/>
              <w:rPr>
                <w:rFonts w:ascii="Arial" w:hAnsi="Arial" w:cs="Arial"/>
                <w:lang w:val="en-GB"/>
              </w:rPr>
            </w:pPr>
          </w:p>
        </w:tc>
        <w:tc>
          <w:tcPr>
            <w:tcW w:w="855" w:type="pct"/>
            <w:vAlign w:val="center"/>
          </w:tcPr>
          <w:p w14:paraId="162DBF38" w14:textId="62B7D1A9" w:rsidR="00D74093" w:rsidRPr="008A2344" w:rsidRDefault="00D74093" w:rsidP="00D74093">
            <w:pPr>
              <w:spacing w:before="0" w:after="0" w:line="240" w:lineRule="auto"/>
              <w:rPr>
                <w:rFonts w:ascii="Arial" w:hAnsi="Arial" w:cs="Arial"/>
                <w:lang w:val="en-GB"/>
              </w:rPr>
            </w:pPr>
          </w:p>
        </w:tc>
      </w:tr>
      <w:tr w:rsidR="00D74093" w:rsidRPr="008A2344" w14:paraId="350D40C2" w14:textId="77777777" w:rsidTr="00D74093">
        <w:trPr>
          <w:trHeight w:val="257"/>
        </w:trPr>
        <w:tc>
          <w:tcPr>
            <w:tcW w:w="1359" w:type="pct"/>
            <w:vAlign w:val="center"/>
          </w:tcPr>
          <w:p w14:paraId="45E2884E" w14:textId="446569AF" w:rsidR="00D74093" w:rsidRPr="008A2344" w:rsidRDefault="00D74093" w:rsidP="00D74093">
            <w:pPr>
              <w:spacing w:before="0" w:after="0" w:line="240" w:lineRule="auto"/>
              <w:rPr>
                <w:rFonts w:ascii="Arial" w:hAnsi="Arial" w:cs="Arial"/>
                <w:b/>
                <w:lang w:val="en-GB"/>
              </w:rPr>
            </w:pPr>
          </w:p>
        </w:tc>
        <w:tc>
          <w:tcPr>
            <w:tcW w:w="696" w:type="pct"/>
            <w:vAlign w:val="center"/>
          </w:tcPr>
          <w:p w14:paraId="1E93E54A" w14:textId="1C675CF2" w:rsidR="00D74093" w:rsidRPr="008A2344" w:rsidRDefault="00D74093" w:rsidP="00D74093">
            <w:pPr>
              <w:spacing w:before="0" w:after="0" w:line="240" w:lineRule="auto"/>
              <w:rPr>
                <w:rFonts w:ascii="Arial" w:hAnsi="Arial" w:cs="Arial"/>
                <w:lang w:val="en-GB"/>
              </w:rPr>
            </w:pPr>
          </w:p>
        </w:tc>
        <w:tc>
          <w:tcPr>
            <w:tcW w:w="918" w:type="pct"/>
            <w:vAlign w:val="center"/>
          </w:tcPr>
          <w:p w14:paraId="2AD01044" w14:textId="761B9D1D" w:rsidR="00D74093" w:rsidRPr="008A2344" w:rsidRDefault="00D74093" w:rsidP="00D74093">
            <w:pPr>
              <w:spacing w:before="0" w:after="0" w:line="240" w:lineRule="auto"/>
              <w:rPr>
                <w:rFonts w:ascii="Arial" w:hAnsi="Arial" w:cs="Arial"/>
                <w:lang w:val="en-GB"/>
              </w:rPr>
            </w:pPr>
          </w:p>
        </w:tc>
        <w:tc>
          <w:tcPr>
            <w:tcW w:w="602" w:type="pct"/>
          </w:tcPr>
          <w:p w14:paraId="0B0CC604" w14:textId="751E05D2" w:rsidR="00D74093" w:rsidRPr="008A2344" w:rsidRDefault="00D74093" w:rsidP="00D74093">
            <w:pPr>
              <w:spacing w:before="0" w:after="0" w:line="240" w:lineRule="auto"/>
              <w:jc w:val="right"/>
              <w:rPr>
                <w:rFonts w:ascii="Arial" w:hAnsi="Arial" w:cs="Arial"/>
                <w:lang w:val="en-GB"/>
              </w:rPr>
            </w:pPr>
          </w:p>
        </w:tc>
        <w:tc>
          <w:tcPr>
            <w:tcW w:w="569" w:type="pct"/>
          </w:tcPr>
          <w:p w14:paraId="04153B9B" w14:textId="5AA7DEDF" w:rsidR="00D74093" w:rsidRPr="008A2344" w:rsidRDefault="00D74093" w:rsidP="00D74093">
            <w:pPr>
              <w:spacing w:before="0" w:after="0" w:line="240" w:lineRule="auto"/>
              <w:jc w:val="right"/>
              <w:rPr>
                <w:rFonts w:ascii="Arial" w:hAnsi="Arial" w:cs="Arial"/>
                <w:lang w:val="en-GB"/>
              </w:rPr>
            </w:pPr>
          </w:p>
        </w:tc>
        <w:tc>
          <w:tcPr>
            <w:tcW w:w="855" w:type="pct"/>
            <w:vAlign w:val="center"/>
          </w:tcPr>
          <w:p w14:paraId="3D9C6CF8" w14:textId="7227A616" w:rsidR="00D74093" w:rsidRPr="008A2344" w:rsidRDefault="00D74093" w:rsidP="00D74093">
            <w:pPr>
              <w:spacing w:before="0" w:after="0" w:line="240" w:lineRule="auto"/>
              <w:rPr>
                <w:rFonts w:ascii="Arial" w:hAnsi="Arial" w:cs="Arial"/>
                <w:lang w:val="en-GB"/>
              </w:rPr>
            </w:pPr>
          </w:p>
        </w:tc>
      </w:tr>
      <w:tr w:rsidR="00D74093" w:rsidRPr="008A2344" w14:paraId="42F07B1C" w14:textId="77777777" w:rsidTr="00473AF8">
        <w:trPr>
          <w:trHeight w:val="222"/>
        </w:trPr>
        <w:tc>
          <w:tcPr>
            <w:tcW w:w="1359" w:type="pct"/>
            <w:vAlign w:val="center"/>
          </w:tcPr>
          <w:p w14:paraId="587A2413" w14:textId="6D5E65D5" w:rsidR="00D74093" w:rsidRPr="008A2344" w:rsidRDefault="00D74093" w:rsidP="00D74093">
            <w:pPr>
              <w:spacing w:before="0" w:after="0" w:line="240" w:lineRule="auto"/>
              <w:rPr>
                <w:rFonts w:ascii="Arial" w:hAnsi="Arial" w:cs="Arial"/>
                <w:b/>
                <w:lang w:val="en-GB"/>
              </w:rPr>
            </w:pPr>
          </w:p>
        </w:tc>
        <w:tc>
          <w:tcPr>
            <w:tcW w:w="696" w:type="pct"/>
            <w:vAlign w:val="center"/>
          </w:tcPr>
          <w:p w14:paraId="60C6BF52" w14:textId="12449D97" w:rsidR="00D74093" w:rsidRPr="008A2344" w:rsidRDefault="00D74093" w:rsidP="00D74093">
            <w:pPr>
              <w:spacing w:before="0" w:after="0" w:line="240" w:lineRule="auto"/>
              <w:rPr>
                <w:rFonts w:ascii="Arial" w:hAnsi="Arial" w:cs="Arial"/>
                <w:lang w:val="en-GB"/>
              </w:rPr>
            </w:pPr>
          </w:p>
        </w:tc>
        <w:tc>
          <w:tcPr>
            <w:tcW w:w="918" w:type="pct"/>
            <w:vAlign w:val="center"/>
          </w:tcPr>
          <w:p w14:paraId="43A6A580" w14:textId="2E872935" w:rsidR="00D74093" w:rsidRPr="008A2344" w:rsidRDefault="00D74093" w:rsidP="00D74093">
            <w:pPr>
              <w:spacing w:before="0" w:after="0" w:line="240" w:lineRule="auto"/>
              <w:rPr>
                <w:rFonts w:ascii="Arial" w:hAnsi="Arial" w:cs="Arial"/>
                <w:lang w:val="en-GB"/>
              </w:rPr>
            </w:pPr>
          </w:p>
        </w:tc>
        <w:tc>
          <w:tcPr>
            <w:tcW w:w="602" w:type="pct"/>
          </w:tcPr>
          <w:p w14:paraId="6B27EAE0" w14:textId="24D1B188" w:rsidR="00D74093" w:rsidRPr="008A2344" w:rsidRDefault="00D74093" w:rsidP="00D74093">
            <w:pPr>
              <w:spacing w:before="0" w:after="0" w:line="240" w:lineRule="auto"/>
              <w:jc w:val="right"/>
              <w:rPr>
                <w:rFonts w:ascii="Arial" w:hAnsi="Arial" w:cs="Arial"/>
                <w:lang w:val="en-GB"/>
              </w:rPr>
            </w:pPr>
          </w:p>
        </w:tc>
        <w:tc>
          <w:tcPr>
            <w:tcW w:w="569" w:type="pct"/>
          </w:tcPr>
          <w:p w14:paraId="756A893C" w14:textId="131EEF5E" w:rsidR="00D74093" w:rsidRPr="008A2344" w:rsidRDefault="00D74093" w:rsidP="00D74093">
            <w:pPr>
              <w:spacing w:before="0" w:after="0" w:line="240" w:lineRule="auto"/>
              <w:jc w:val="right"/>
              <w:rPr>
                <w:rFonts w:ascii="Arial" w:hAnsi="Arial" w:cs="Arial"/>
                <w:lang w:val="en-GB"/>
              </w:rPr>
            </w:pPr>
          </w:p>
        </w:tc>
        <w:tc>
          <w:tcPr>
            <w:tcW w:w="855" w:type="pct"/>
            <w:vAlign w:val="center"/>
          </w:tcPr>
          <w:p w14:paraId="131FB85D" w14:textId="01943A24" w:rsidR="00D74093" w:rsidRPr="008A2344" w:rsidRDefault="00D74093" w:rsidP="00D74093">
            <w:pPr>
              <w:spacing w:before="0" w:after="0" w:line="240" w:lineRule="auto"/>
              <w:rPr>
                <w:rFonts w:ascii="Arial" w:hAnsi="Arial" w:cs="Arial"/>
                <w:lang w:val="en-GB"/>
              </w:rPr>
            </w:pPr>
          </w:p>
        </w:tc>
      </w:tr>
      <w:tr w:rsidR="00D74093" w:rsidRPr="008A2344" w14:paraId="54149D0E" w14:textId="77777777" w:rsidTr="00473AF8">
        <w:trPr>
          <w:trHeight w:val="236"/>
        </w:trPr>
        <w:tc>
          <w:tcPr>
            <w:tcW w:w="1359" w:type="pct"/>
            <w:vAlign w:val="center"/>
          </w:tcPr>
          <w:p w14:paraId="1EAFCB46" w14:textId="567E656B" w:rsidR="00D74093" w:rsidRPr="008A2344" w:rsidRDefault="00D74093" w:rsidP="00D74093">
            <w:pPr>
              <w:spacing w:before="0" w:after="0" w:line="240" w:lineRule="auto"/>
              <w:rPr>
                <w:rFonts w:ascii="Arial" w:hAnsi="Arial" w:cs="Arial"/>
                <w:b/>
                <w:lang w:val="en-GB"/>
              </w:rPr>
            </w:pPr>
          </w:p>
        </w:tc>
        <w:tc>
          <w:tcPr>
            <w:tcW w:w="696" w:type="pct"/>
            <w:vAlign w:val="center"/>
          </w:tcPr>
          <w:p w14:paraId="5915F7B2" w14:textId="51557535" w:rsidR="00D74093" w:rsidRPr="008A2344" w:rsidRDefault="00D74093" w:rsidP="00D74093">
            <w:pPr>
              <w:spacing w:before="0" w:after="0" w:line="240" w:lineRule="auto"/>
              <w:rPr>
                <w:rFonts w:ascii="Arial" w:hAnsi="Arial" w:cs="Arial"/>
                <w:lang w:val="en-GB"/>
              </w:rPr>
            </w:pPr>
          </w:p>
        </w:tc>
        <w:tc>
          <w:tcPr>
            <w:tcW w:w="918" w:type="pct"/>
            <w:vAlign w:val="center"/>
          </w:tcPr>
          <w:p w14:paraId="3ACC5B81" w14:textId="0F76883E" w:rsidR="00D74093" w:rsidRPr="008A2344" w:rsidRDefault="00D74093" w:rsidP="00D74093">
            <w:pPr>
              <w:spacing w:before="0" w:after="0" w:line="240" w:lineRule="auto"/>
              <w:rPr>
                <w:rFonts w:ascii="Arial" w:hAnsi="Arial" w:cs="Arial"/>
                <w:lang w:val="en-GB"/>
              </w:rPr>
            </w:pPr>
          </w:p>
        </w:tc>
        <w:tc>
          <w:tcPr>
            <w:tcW w:w="602" w:type="pct"/>
          </w:tcPr>
          <w:p w14:paraId="4CDF36A9" w14:textId="164ACA78" w:rsidR="00D74093" w:rsidRPr="008A2344" w:rsidRDefault="00D74093" w:rsidP="00D74093">
            <w:pPr>
              <w:spacing w:before="0" w:after="0" w:line="240" w:lineRule="auto"/>
              <w:jc w:val="right"/>
              <w:rPr>
                <w:rFonts w:ascii="Arial" w:hAnsi="Arial" w:cs="Arial"/>
                <w:lang w:val="en-GB"/>
              </w:rPr>
            </w:pPr>
          </w:p>
        </w:tc>
        <w:tc>
          <w:tcPr>
            <w:tcW w:w="569" w:type="pct"/>
          </w:tcPr>
          <w:p w14:paraId="2A40C039" w14:textId="5EA26007" w:rsidR="00D74093" w:rsidRPr="008A2344" w:rsidRDefault="00D74093" w:rsidP="00D74093">
            <w:pPr>
              <w:spacing w:before="0" w:after="0" w:line="240" w:lineRule="auto"/>
              <w:jc w:val="right"/>
              <w:rPr>
                <w:rFonts w:ascii="Arial" w:hAnsi="Arial" w:cs="Arial"/>
                <w:lang w:val="en-GB"/>
              </w:rPr>
            </w:pPr>
          </w:p>
        </w:tc>
        <w:tc>
          <w:tcPr>
            <w:tcW w:w="855" w:type="pct"/>
            <w:vAlign w:val="center"/>
          </w:tcPr>
          <w:p w14:paraId="111B017C" w14:textId="597598DF" w:rsidR="00D74093" w:rsidRPr="008A2344" w:rsidRDefault="00D74093" w:rsidP="00D74093">
            <w:pPr>
              <w:spacing w:before="0" w:after="0" w:line="240" w:lineRule="auto"/>
              <w:rPr>
                <w:rFonts w:ascii="Arial" w:hAnsi="Arial" w:cs="Arial"/>
                <w:lang w:val="en-GB"/>
              </w:rPr>
            </w:pPr>
          </w:p>
        </w:tc>
      </w:tr>
      <w:tr w:rsidR="00D74093" w:rsidRPr="008A2344" w14:paraId="45ED974D" w14:textId="77777777" w:rsidTr="00473AF8">
        <w:trPr>
          <w:trHeight w:val="222"/>
        </w:trPr>
        <w:tc>
          <w:tcPr>
            <w:tcW w:w="1359" w:type="pct"/>
            <w:vAlign w:val="center"/>
          </w:tcPr>
          <w:p w14:paraId="5913C6CE" w14:textId="1D6A7104" w:rsidR="00D74093" w:rsidRPr="008A2344" w:rsidRDefault="00D74093" w:rsidP="00D74093">
            <w:pPr>
              <w:spacing w:before="0" w:after="0" w:line="240" w:lineRule="auto"/>
              <w:rPr>
                <w:rFonts w:ascii="Arial" w:hAnsi="Arial" w:cs="Arial"/>
                <w:b/>
                <w:lang w:val="en-GB"/>
              </w:rPr>
            </w:pPr>
          </w:p>
        </w:tc>
        <w:tc>
          <w:tcPr>
            <w:tcW w:w="696" w:type="pct"/>
            <w:vAlign w:val="center"/>
          </w:tcPr>
          <w:p w14:paraId="66BEB762" w14:textId="64A15C9A" w:rsidR="00D74093" w:rsidRPr="008A2344" w:rsidRDefault="00D74093" w:rsidP="00D74093">
            <w:pPr>
              <w:spacing w:before="0" w:after="0" w:line="240" w:lineRule="auto"/>
              <w:rPr>
                <w:rFonts w:ascii="Arial" w:hAnsi="Arial" w:cs="Arial"/>
                <w:lang w:val="en-GB"/>
              </w:rPr>
            </w:pPr>
          </w:p>
        </w:tc>
        <w:tc>
          <w:tcPr>
            <w:tcW w:w="918" w:type="pct"/>
            <w:vAlign w:val="center"/>
          </w:tcPr>
          <w:p w14:paraId="3D8E0FAE" w14:textId="540BD2C3" w:rsidR="00D74093" w:rsidRPr="008A2344" w:rsidRDefault="00D74093" w:rsidP="00D74093">
            <w:pPr>
              <w:spacing w:before="0" w:after="0" w:line="240" w:lineRule="auto"/>
              <w:rPr>
                <w:rFonts w:ascii="Arial" w:hAnsi="Arial" w:cs="Arial"/>
                <w:lang w:val="en-GB"/>
              </w:rPr>
            </w:pPr>
          </w:p>
        </w:tc>
        <w:tc>
          <w:tcPr>
            <w:tcW w:w="602" w:type="pct"/>
          </w:tcPr>
          <w:p w14:paraId="0DFC6154" w14:textId="52F1CEC8" w:rsidR="00D74093" w:rsidRPr="008A2344" w:rsidRDefault="00D74093" w:rsidP="00D74093">
            <w:pPr>
              <w:spacing w:before="0" w:after="0" w:line="240" w:lineRule="auto"/>
              <w:jc w:val="right"/>
              <w:rPr>
                <w:rFonts w:ascii="Arial" w:hAnsi="Arial" w:cs="Arial"/>
                <w:lang w:val="en-GB"/>
              </w:rPr>
            </w:pPr>
          </w:p>
        </w:tc>
        <w:tc>
          <w:tcPr>
            <w:tcW w:w="569" w:type="pct"/>
          </w:tcPr>
          <w:p w14:paraId="262E8233" w14:textId="09566874" w:rsidR="00D74093" w:rsidRPr="008A2344" w:rsidRDefault="00D74093" w:rsidP="00D74093">
            <w:pPr>
              <w:spacing w:before="0" w:after="0" w:line="240" w:lineRule="auto"/>
              <w:jc w:val="right"/>
              <w:rPr>
                <w:rFonts w:ascii="Arial" w:hAnsi="Arial" w:cs="Arial"/>
                <w:lang w:val="en-GB"/>
              </w:rPr>
            </w:pPr>
          </w:p>
        </w:tc>
        <w:tc>
          <w:tcPr>
            <w:tcW w:w="855" w:type="pct"/>
            <w:vAlign w:val="center"/>
          </w:tcPr>
          <w:p w14:paraId="61459838" w14:textId="4A059AAE" w:rsidR="00D74093" w:rsidRPr="008A2344" w:rsidRDefault="00D74093" w:rsidP="00D74093">
            <w:pPr>
              <w:spacing w:before="0" w:after="0" w:line="240" w:lineRule="auto"/>
              <w:rPr>
                <w:rFonts w:ascii="Arial" w:hAnsi="Arial" w:cs="Arial"/>
                <w:lang w:val="en-GB"/>
              </w:rPr>
            </w:pPr>
          </w:p>
        </w:tc>
      </w:tr>
      <w:tr w:rsidR="00D74093" w:rsidRPr="008A2344" w14:paraId="1573F047" w14:textId="77777777" w:rsidTr="00473AF8">
        <w:trPr>
          <w:trHeight w:val="222"/>
        </w:trPr>
        <w:tc>
          <w:tcPr>
            <w:tcW w:w="1359" w:type="pct"/>
            <w:vAlign w:val="center"/>
          </w:tcPr>
          <w:p w14:paraId="46D24195" w14:textId="6AAC472F" w:rsidR="00D74093" w:rsidRPr="008A2344" w:rsidRDefault="00D74093" w:rsidP="00D74093">
            <w:pPr>
              <w:spacing w:before="0" w:after="0" w:line="240" w:lineRule="auto"/>
              <w:rPr>
                <w:rFonts w:ascii="Arial" w:hAnsi="Arial" w:cs="Arial"/>
                <w:b/>
                <w:lang w:val="en-GB"/>
              </w:rPr>
            </w:pPr>
          </w:p>
        </w:tc>
        <w:tc>
          <w:tcPr>
            <w:tcW w:w="696" w:type="pct"/>
            <w:vAlign w:val="center"/>
          </w:tcPr>
          <w:p w14:paraId="0B2ADE74" w14:textId="6A7A2362" w:rsidR="00D74093" w:rsidRPr="008A2344" w:rsidRDefault="00D74093" w:rsidP="00D74093">
            <w:pPr>
              <w:spacing w:before="0" w:after="0" w:line="240" w:lineRule="auto"/>
              <w:rPr>
                <w:rFonts w:ascii="Arial" w:hAnsi="Arial" w:cs="Arial"/>
                <w:lang w:val="en-GB"/>
              </w:rPr>
            </w:pPr>
          </w:p>
        </w:tc>
        <w:tc>
          <w:tcPr>
            <w:tcW w:w="918" w:type="pct"/>
            <w:vAlign w:val="center"/>
          </w:tcPr>
          <w:p w14:paraId="06A4BC25" w14:textId="65D9AACB" w:rsidR="00D74093" w:rsidRPr="008A2344" w:rsidRDefault="00D74093" w:rsidP="00D74093">
            <w:pPr>
              <w:spacing w:before="0" w:after="0" w:line="240" w:lineRule="auto"/>
              <w:rPr>
                <w:rFonts w:ascii="Arial" w:hAnsi="Arial" w:cs="Arial"/>
                <w:lang w:val="en-GB"/>
              </w:rPr>
            </w:pPr>
          </w:p>
        </w:tc>
        <w:tc>
          <w:tcPr>
            <w:tcW w:w="602" w:type="pct"/>
          </w:tcPr>
          <w:p w14:paraId="78D28D29" w14:textId="228E4DF7" w:rsidR="00D74093" w:rsidRPr="008A2344" w:rsidRDefault="00D74093" w:rsidP="00D74093">
            <w:pPr>
              <w:spacing w:before="0" w:after="0" w:line="240" w:lineRule="auto"/>
              <w:jc w:val="right"/>
              <w:rPr>
                <w:rFonts w:ascii="Arial" w:hAnsi="Arial" w:cs="Arial"/>
                <w:lang w:val="en-GB"/>
              </w:rPr>
            </w:pPr>
          </w:p>
        </w:tc>
        <w:tc>
          <w:tcPr>
            <w:tcW w:w="569" w:type="pct"/>
          </w:tcPr>
          <w:p w14:paraId="407E672A" w14:textId="065268E2" w:rsidR="00D74093" w:rsidRPr="008A2344" w:rsidRDefault="00D74093" w:rsidP="00D74093">
            <w:pPr>
              <w:spacing w:before="0" w:after="0" w:line="240" w:lineRule="auto"/>
              <w:jc w:val="right"/>
              <w:rPr>
                <w:rFonts w:ascii="Arial" w:hAnsi="Arial" w:cs="Arial"/>
                <w:lang w:val="en-GB"/>
              </w:rPr>
            </w:pPr>
          </w:p>
        </w:tc>
        <w:tc>
          <w:tcPr>
            <w:tcW w:w="855" w:type="pct"/>
            <w:vAlign w:val="center"/>
          </w:tcPr>
          <w:p w14:paraId="4C48871B" w14:textId="177E5D9A" w:rsidR="00D74093" w:rsidRPr="008A2344" w:rsidRDefault="00D74093" w:rsidP="00D74093">
            <w:pPr>
              <w:spacing w:before="0" w:after="0" w:line="240" w:lineRule="auto"/>
              <w:rPr>
                <w:rFonts w:ascii="Arial" w:hAnsi="Arial" w:cs="Arial"/>
                <w:lang w:val="en-GB"/>
              </w:rPr>
            </w:pPr>
          </w:p>
        </w:tc>
      </w:tr>
      <w:tr w:rsidR="00D74093" w:rsidRPr="008A2344" w14:paraId="5567C468" w14:textId="77777777" w:rsidTr="00473AF8">
        <w:trPr>
          <w:trHeight w:val="222"/>
        </w:trPr>
        <w:tc>
          <w:tcPr>
            <w:tcW w:w="1359" w:type="pct"/>
            <w:vAlign w:val="center"/>
          </w:tcPr>
          <w:p w14:paraId="1BD582A0" w14:textId="3810F908" w:rsidR="00D74093" w:rsidRPr="008A2344" w:rsidRDefault="00D74093" w:rsidP="00D74093">
            <w:pPr>
              <w:spacing w:before="0" w:after="0" w:line="240" w:lineRule="auto"/>
              <w:rPr>
                <w:rFonts w:ascii="Arial" w:hAnsi="Arial" w:cs="Arial"/>
                <w:b/>
                <w:lang w:val="en-GB"/>
              </w:rPr>
            </w:pPr>
          </w:p>
        </w:tc>
        <w:tc>
          <w:tcPr>
            <w:tcW w:w="696" w:type="pct"/>
            <w:vAlign w:val="center"/>
          </w:tcPr>
          <w:p w14:paraId="6900FBC1" w14:textId="0FD9F822" w:rsidR="00D74093" w:rsidRPr="008A2344" w:rsidRDefault="00D74093" w:rsidP="00D74093">
            <w:pPr>
              <w:spacing w:before="0" w:after="0" w:line="240" w:lineRule="auto"/>
              <w:rPr>
                <w:rFonts w:ascii="Arial" w:hAnsi="Arial" w:cs="Arial"/>
                <w:lang w:val="en-GB"/>
              </w:rPr>
            </w:pPr>
          </w:p>
        </w:tc>
        <w:tc>
          <w:tcPr>
            <w:tcW w:w="918" w:type="pct"/>
            <w:vAlign w:val="center"/>
          </w:tcPr>
          <w:p w14:paraId="65C70DD4" w14:textId="50B6CCC1" w:rsidR="00D74093" w:rsidRPr="008A2344" w:rsidRDefault="00D74093" w:rsidP="00D74093">
            <w:pPr>
              <w:spacing w:before="0" w:after="0" w:line="240" w:lineRule="auto"/>
              <w:rPr>
                <w:rFonts w:ascii="Arial" w:hAnsi="Arial" w:cs="Arial"/>
                <w:lang w:val="en-GB"/>
              </w:rPr>
            </w:pPr>
          </w:p>
        </w:tc>
        <w:tc>
          <w:tcPr>
            <w:tcW w:w="602" w:type="pct"/>
          </w:tcPr>
          <w:p w14:paraId="206A5B61" w14:textId="28D5AFD6" w:rsidR="00D74093" w:rsidRPr="008A2344" w:rsidRDefault="00D74093" w:rsidP="00D74093">
            <w:pPr>
              <w:spacing w:before="0" w:after="0" w:line="240" w:lineRule="auto"/>
              <w:jc w:val="right"/>
              <w:rPr>
                <w:rFonts w:ascii="Arial" w:hAnsi="Arial" w:cs="Arial"/>
                <w:lang w:val="en-GB"/>
              </w:rPr>
            </w:pPr>
          </w:p>
        </w:tc>
        <w:tc>
          <w:tcPr>
            <w:tcW w:w="569" w:type="pct"/>
          </w:tcPr>
          <w:p w14:paraId="2B405827" w14:textId="059B1087" w:rsidR="00D74093" w:rsidRPr="008A2344" w:rsidRDefault="00D74093" w:rsidP="00D74093">
            <w:pPr>
              <w:spacing w:before="0" w:after="0" w:line="240" w:lineRule="auto"/>
              <w:jc w:val="right"/>
              <w:rPr>
                <w:rFonts w:ascii="Arial" w:hAnsi="Arial" w:cs="Arial"/>
                <w:lang w:val="en-GB"/>
              </w:rPr>
            </w:pPr>
          </w:p>
        </w:tc>
        <w:tc>
          <w:tcPr>
            <w:tcW w:w="855" w:type="pct"/>
            <w:vAlign w:val="center"/>
          </w:tcPr>
          <w:p w14:paraId="5E82A7AF" w14:textId="6E33B515" w:rsidR="00D74093" w:rsidRPr="008A2344" w:rsidRDefault="00D74093" w:rsidP="00D74093">
            <w:pPr>
              <w:spacing w:before="0" w:after="0" w:line="240" w:lineRule="auto"/>
              <w:rPr>
                <w:rFonts w:ascii="Arial" w:hAnsi="Arial" w:cs="Arial"/>
                <w:lang w:val="en-GB"/>
              </w:rPr>
            </w:pPr>
          </w:p>
        </w:tc>
      </w:tr>
      <w:tr w:rsidR="00D74093" w:rsidRPr="008A2344" w14:paraId="7161F5D6" w14:textId="77777777" w:rsidTr="00473AF8">
        <w:trPr>
          <w:trHeight w:val="222"/>
        </w:trPr>
        <w:tc>
          <w:tcPr>
            <w:tcW w:w="1359" w:type="pct"/>
            <w:vAlign w:val="center"/>
          </w:tcPr>
          <w:p w14:paraId="08E6AFD6" w14:textId="4A16B034" w:rsidR="00D74093" w:rsidRPr="008A2344" w:rsidRDefault="00D74093" w:rsidP="00D74093">
            <w:pPr>
              <w:spacing w:before="0" w:after="0" w:line="240" w:lineRule="auto"/>
              <w:rPr>
                <w:rFonts w:ascii="Arial" w:hAnsi="Arial" w:cs="Arial"/>
                <w:b/>
                <w:lang w:val="en-GB"/>
              </w:rPr>
            </w:pPr>
          </w:p>
        </w:tc>
        <w:tc>
          <w:tcPr>
            <w:tcW w:w="696" w:type="pct"/>
            <w:vAlign w:val="center"/>
          </w:tcPr>
          <w:p w14:paraId="14F4675B" w14:textId="7D97F81F" w:rsidR="00D74093" w:rsidRPr="008A2344" w:rsidRDefault="00D74093" w:rsidP="00D74093">
            <w:pPr>
              <w:spacing w:before="0" w:after="0" w:line="240" w:lineRule="auto"/>
              <w:rPr>
                <w:rFonts w:ascii="Arial" w:hAnsi="Arial" w:cs="Arial"/>
                <w:lang w:val="en-GB"/>
              </w:rPr>
            </w:pPr>
          </w:p>
        </w:tc>
        <w:tc>
          <w:tcPr>
            <w:tcW w:w="918" w:type="pct"/>
            <w:vAlign w:val="center"/>
          </w:tcPr>
          <w:p w14:paraId="7F2DD3E3" w14:textId="5A4E0162" w:rsidR="00D74093" w:rsidRPr="008A2344" w:rsidRDefault="00D74093" w:rsidP="00D74093">
            <w:pPr>
              <w:spacing w:before="0" w:after="0" w:line="240" w:lineRule="auto"/>
              <w:rPr>
                <w:rFonts w:ascii="Arial" w:hAnsi="Arial" w:cs="Arial"/>
                <w:lang w:val="en-GB"/>
              </w:rPr>
            </w:pPr>
          </w:p>
        </w:tc>
        <w:tc>
          <w:tcPr>
            <w:tcW w:w="602" w:type="pct"/>
          </w:tcPr>
          <w:p w14:paraId="1C26B6C2" w14:textId="0EB4951D" w:rsidR="00D74093" w:rsidRPr="008A2344" w:rsidRDefault="00D74093" w:rsidP="00D74093">
            <w:pPr>
              <w:spacing w:before="0" w:after="0" w:line="240" w:lineRule="auto"/>
              <w:jc w:val="right"/>
              <w:rPr>
                <w:rFonts w:ascii="Arial" w:hAnsi="Arial" w:cs="Arial"/>
                <w:lang w:val="en-GB"/>
              </w:rPr>
            </w:pPr>
          </w:p>
        </w:tc>
        <w:tc>
          <w:tcPr>
            <w:tcW w:w="569" w:type="pct"/>
          </w:tcPr>
          <w:p w14:paraId="143DFDBB" w14:textId="7841C878" w:rsidR="00D74093" w:rsidRPr="008A2344" w:rsidRDefault="00D74093" w:rsidP="00D74093">
            <w:pPr>
              <w:spacing w:before="0" w:after="0" w:line="240" w:lineRule="auto"/>
              <w:jc w:val="right"/>
              <w:rPr>
                <w:rFonts w:ascii="Arial" w:hAnsi="Arial" w:cs="Arial"/>
                <w:lang w:val="en-GB"/>
              </w:rPr>
            </w:pPr>
          </w:p>
        </w:tc>
        <w:tc>
          <w:tcPr>
            <w:tcW w:w="855" w:type="pct"/>
            <w:vAlign w:val="center"/>
          </w:tcPr>
          <w:p w14:paraId="293BACD3" w14:textId="7E2E8916" w:rsidR="00D74093" w:rsidRPr="008A2344" w:rsidRDefault="00D74093" w:rsidP="00D74093">
            <w:pPr>
              <w:spacing w:before="0" w:after="0" w:line="240" w:lineRule="auto"/>
              <w:rPr>
                <w:rFonts w:ascii="Arial" w:hAnsi="Arial" w:cs="Arial"/>
                <w:lang w:val="en-GB"/>
              </w:rPr>
            </w:pPr>
          </w:p>
        </w:tc>
      </w:tr>
      <w:tr w:rsidR="00D74093" w:rsidRPr="008A2344" w14:paraId="1586465C" w14:textId="77777777" w:rsidTr="00473AF8">
        <w:trPr>
          <w:trHeight w:val="222"/>
        </w:trPr>
        <w:tc>
          <w:tcPr>
            <w:tcW w:w="1359" w:type="pct"/>
            <w:vAlign w:val="center"/>
          </w:tcPr>
          <w:p w14:paraId="5621151E" w14:textId="46E395F2" w:rsidR="00D74093" w:rsidRPr="008A2344" w:rsidRDefault="00D74093" w:rsidP="00D74093">
            <w:pPr>
              <w:spacing w:before="0" w:after="0" w:line="240" w:lineRule="auto"/>
              <w:rPr>
                <w:rFonts w:ascii="Arial" w:hAnsi="Arial" w:cs="Arial"/>
                <w:b/>
                <w:lang w:val="en-GB"/>
              </w:rPr>
            </w:pPr>
          </w:p>
        </w:tc>
        <w:tc>
          <w:tcPr>
            <w:tcW w:w="696" w:type="pct"/>
            <w:vAlign w:val="center"/>
          </w:tcPr>
          <w:p w14:paraId="4E33FBD6" w14:textId="5E8246D1" w:rsidR="00D74093" w:rsidRPr="008A2344" w:rsidRDefault="00D74093" w:rsidP="00D74093">
            <w:pPr>
              <w:spacing w:before="0" w:after="0" w:line="240" w:lineRule="auto"/>
              <w:rPr>
                <w:rFonts w:ascii="Arial" w:hAnsi="Arial" w:cs="Arial"/>
                <w:lang w:val="en-GB"/>
              </w:rPr>
            </w:pPr>
          </w:p>
        </w:tc>
        <w:tc>
          <w:tcPr>
            <w:tcW w:w="918" w:type="pct"/>
            <w:vAlign w:val="center"/>
          </w:tcPr>
          <w:p w14:paraId="3B5115B6" w14:textId="3BAFB367" w:rsidR="00D74093" w:rsidRPr="008A2344" w:rsidRDefault="00D74093" w:rsidP="00D74093">
            <w:pPr>
              <w:spacing w:before="0" w:after="0" w:line="240" w:lineRule="auto"/>
              <w:rPr>
                <w:rFonts w:ascii="Arial" w:hAnsi="Arial" w:cs="Arial"/>
                <w:lang w:val="en-GB"/>
              </w:rPr>
            </w:pPr>
          </w:p>
        </w:tc>
        <w:tc>
          <w:tcPr>
            <w:tcW w:w="602" w:type="pct"/>
          </w:tcPr>
          <w:p w14:paraId="30BAC035" w14:textId="197E641A" w:rsidR="00D74093" w:rsidRPr="008A2344" w:rsidRDefault="00D74093" w:rsidP="00D74093">
            <w:pPr>
              <w:spacing w:before="0" w:after="0" w:line="240" w:lineRule="auto"/>
              <w:jc w:val="right"/>
              <w:rPr>
                <w:rFonts w:ascii="Arial" w:hAnsi="Arial" w:cs="Arial"/>
                <w:lang w:val="en-GB"/>
              </w:rPr>
            </w:pPr>
          </w:p>
        </w:tc>
        <w:tc>
          <w:tcPr>
            <w:tcW w:w="569" w:type="pct"/>
          </w:tcPr>
          <w:p w14:paraId="076C89F9" w14:textId="5BDF1D92" w:rsidR="00D74093" w:rsidRPr="008A2344" w:rsidRDefault="00D74093" w:rsidP="00D74093">
            <w:pPr>
              <w:spacing w:before="0" w:after="0" w:line="240" w:lineRule="auto"/>
              <w:jc w:val="right"/>
              <w:rPr>
                <w:rFonts w:ascii="Arial" w:hAnsi="Arial" w:cs="Arial"/>
                <w:lang w:val="en-GB"/>
              </w:rPr>
            </w:pPr>
          </w:p>
        </w:tc>
        <w:tc>
          <w:tcPr>
            <w:tcW w:w="855" w:type="pct"/>
            <w:vAlign w:val="center"/>
          </w:tcPr>
          <w:p w14:paraId="69F5CB54" w14:textId="637286F1" w:rsidR="00D74093" w:rsidRPr="008A2344" w:rsidRDefault="00D74093" w:rsidP="00D74093">
            <w:pPr>
              <w:spacing w:before="0" w:after="0" w:line="240" w:lineRule="auto"/>
              <w:rPr>
                <w:rFonts w:ascii="Arial" w:hAnsi="Arial" w:cs="Arial"/>
                <w:lang w:val="en-GB"/>
              </w:rPr>
            </w:pPr>
          </w:p>
        </w:tc>
      </w:tr>
      <w:tr w:rsidR="00D74093" w:rsidRPr="008A2344" w14:paraId="4ADB8443" w14:textId="77777777" w:rsidTr="008A7271">
        <w:trPr>
          <w:trHeight w:val="222"/>
        </w:trPr>
        <w:tc>
          <w:tcPr>
            <w:tcW w:w="1359" w:type="pct"/>
            <w:shd w:val="clear" w:color="auto" w:fill="D9D9D9" w:themeFill="background1" w:themeFillShade="D9"/>
          </w:tcPr>
          <w:p w14:paraId="5B460007" w14:textId="309343D5" w:rsidR="00D74093" w:rsidRPr="008A2344" w:rsidRDefault="00D74093" w:rsidP="00D74093">
            <w:pPr>
              <w:spacing w:before="0" w:after="0" w:line="240" w:lineRule="auto"/>
              <w:rPr>
                <w:rFonts w:ascii="Arial" w:hAnsi="Arial" w:cs="Arial"/>
                <w:b/>
                <w:sz w:val="18"/>
                <w:szCs w:val="18"/>
                <w:lang w:val="en-GB"/>
              </w:rPr>
            </w:pPr>
          </w:p>
        </w:tc>
        <w:tc>
          <w:tcPr>
            <w:tcW w:w="696" w:type="pct"/>
            <w:shd w:val="clear" w:color="auto" w:fill="D9D9D9" w:themeFill="background1" w:themeFillShade="D9"/>
          </w:tcPr>
          <w:p w14:paraId="277BE6C2" w14:textId="77777777" w:rsidR="00D74093" w:rsidRPr="008A2344" w:rsidRDefault="00D74093" w:rsidP="00D74093">
            <w:pPr>
              <w:spacing w:before="0" w:after="0" w:line="240" w:lineRule="auto"/>
              <w:rPr>
                <w:rFonts w:ascii="Arial" w:hAnsi="Arial" w:cs="Arial"/>
                <w:sz w:val="18"/>
                <w:szCs w:val="18"/>
                <w:lang w:val="en-GB"/>
              </w:rPr>
            </w:pPr>
          </w:p>
        </w:tc>
        <w:tc>
          <w:tcPr>
            <w:tcW w:w="918" w:type="pct"/>
            <w:shd w:val="clear" w:color="auto" w:fill="D9D9D9" w:themeFill="background1" w:themeFillShade="D9"/>
          </w:tcPr>
          <w:p w14:paraId="57506EA0" w14:textId="77777777" w:rsidR="00D74093" w:rsidRPr="008A2344" w:rsidRDefault="00D74093" w:rsidP="00D74093">
            <w:pPr>
              <w:spacing w:before="0" w:after="0" w:line="240" w:lineRule="auto"/>
              <w:jc w:val="right"/>
              <w:rPr>
                <w:rFonts w:ascii="Arial" w:hAnsi="Arial" w:cs="Arial"/>
                <w:b/>
                <w:bCs/>
                <w:sz w:val="18"/>
                <w:szCs w:val="18"/>
                <w:lang w:val="en-GB"/>
              </w:rPr>
            </w:pPr>
            <w:r w:rsidRPr="008A2344">
              <w:rPr>
                <w:rFonts w:ascii="Arial" w:hAnsi="Arial" w:cs="Arial"/>
                <w:b/>
                <w:bCs/>
                <w:sz w:val="18"/>
                <w:szCs w:val="18"/>
                <w:lang w:val="en-GB"/>
              </w:rPr>
              <w:t>Total</w:t>
            </w:r>
          </w:p>
        </w:tc>
        <w:tc>
          <w:tcPr>
            <w:tcW w:w="602" w:type="pct"/>
            <w:vAlign w:val="bottom"/>
          </w:tcPr>
          <w:p w14:paraId="43B0DB46" w14:textId="77777777" w:rsidR="00D74093" w:rsidRPr="008A2344" w:rsidRDefault="00D74093" w:rsidP="00B06B57">
            <w:pPr>
              <w:spacing w:before="0" w:after="0" w:line="240" w:lineRule="auto"/>
              <w:jc w:val="right"/>
              <w:rPr>
                <w:rFonts w:ascii="Arial" w:hAnsi="Arial" w:cs="Arial"/>
                <w:color w:val="0072BC" w:themeColor="text2"/>
                <w:sz w:val="18"/>
                <w:szCs w:val="18"/>
                <w:lang w:val="en-GB"/>
              </w:rPr>
            </w:pPr>
            <w:r w:rsidRPr="008A2344">
              <w:rPr>
                <w:rFonts w:ascii="Arial" w:hAnsi="Arial" w:cs="Arial"/>
                <w:i/>
                <w:iCs/>
                <w:color w:val="0072BC" w:themeColor="text2"/>
                <w:lang w:val="en-GB" w:bidi="ar-SA"/>
              </w:rPr>
              <w:t>sum of the above</w:t>
            </w:r>
          </w:p>
        </w:tc>
        <w:tc>
          <w:tcPr>
            <w:tcW w:w="569" w:type="pct"/>
          </w:tcPr>
          <w:p w14:paraId="72D8DC86" w14:textId="77777777" w:rsidR="00D74093" w:rsidRPr="008A2344" w:rsidRDefault="00D74093" w:rsidP="00B06B57">
            <w:pPr>
              <w:spacing w:before="0" w:after="0" w:line="240" w:lineRule="auto"/>
              <w:jc w:val="right"/>
              <w:rPr>
                <w:rFonts w:ascii="Arial" w:hAnsi="Arial" w:cs="Arial"/>
                <w:color w:val="0072BC" w:themeColor="text2"/>
                <w:sz w:val="18"/>
                <w:szCs w:val="18"/>
                <w:lang w:val="en-GB"/>
              </w:rPr>
            </w:pPr>
            <w:r w:rsidRPr="008A2344">
              <w:rPr>
                <w:rFonts w:ascii="Arial" w:hAnsi="Arial" w:cs="Arial"/>
                <w:i/>
                <w:iCs/>
                <w:color w:val="0072BC" w:themeColor="text2"/>
                <w:lang w:val="en-GB" w:bidi="ar-SA"/>
              </w:rPr>
              <w:t>sum of the above</w:t>
            </w:r>
          </w:p>
        </w:tc>
        <w:tc>
          <w:tcPr>
            <w:tcW w:w="855" w:type="pct"/>
          </w:tcPr>
          <w:p w14:paraId="0491078E" w14:textId="77777777" w:rsidR="00D74093" w:rsidRPr="008A2344" w:rsidRDefault="00D74093" w:rsidP="00D74093">
            <w:pPr>
              <w:spacing w:before="0" w:after="0" w:line="240" w:lineRule="auto"/>
              <w:rPr>
                <w:rFonts w:ascii="Arial" w:hAnsi="Arial" w:cs="Arial"/>
                <w:sz w:val="18"/>
                <w:szCs w:val="18"/>
                <w:lang w:val="en-GB"/>
              </w:rPr>
            </w:pPr>
          </w:p>
        </w:tc>
      </w:tr>
      <w:tr w:rsidR="00D74093" w:rsidRPr="008A2344" w14:paraId="348E1C1A" w14:textId="77777777" w:rsidTr="008A7271">
        <w:trPr>
          <w:trHeight w:val="222"/>
        </w:trPr>
        <w:tc>
          <w:tcPr>
            <w:tcW w:w="1359" w:type="pct"/>
            <w:shd w:val="clear" w:color="auto" w:fill="D9D9D9" w:themeFill="background1" w:themeFillShade="D9"/>
          </w:tcPr>
          <w:p w14:paraId="626DE896" w14:textId="77777777" w:rsidR="00D74093" w:rsidRPr="008A2344" w:rsidRDefault="00D74093" w:rsidP="00D74093">
            <w:pPr>
              <w:spacing w:before="0" w:after="0" w:line="240" w:lineRule="auto"/>
              <w:rPr>
                <w:rFonts w:ascii="Arial" w:hAnsi="Arial" w:cs="Arial"/>
                <w:b/>
                <w:sz w:val="18"/>
                <w:szCs w:val="18"/>
                <w:lang w:val="en-GB"/>
              </w:rPr>
            </w:pPr>
          </w:p>
        </w:tc>
        <w:tc>
          <w:tcPr>
            <w:tcW w:w="696" w:type="pct"/>
            <w:shd w:val="clear" w:color="auto" w:fill="D9D9D9" w:themeFill="background1" w:themeFillShade="D9"/>
          </w:tcPr>
          <w:p w14:paraId="2D80B210" w14:textId="77777777" w:rsidR="00D74093" w:rsidRPr="008A2344" w:rsidRDefault="00D74093" w:rsidP="00D74093">
            <w:pPr>
              <w:spacing w:before="0" w:after="0" w:line="240" w:lineRule="auto"/>
              <w:rPr>
                <w:rFonts w:ascii="Arial" w:hAnsi="Arial" w:cs="Arial"/>
                <w:sz w:val="18"/>
                <w:szCs w:val="18"/>
                <w:lang w:val="en-GB"/>
              </w:rPr>
            </w:pPr>
          </w:p>
        </w:tc>
        <w:tc>
          <w:tcPr>
            <w:tcW w:w="918" w:type="pct"/>
            <w:shd w:val="clear" w:color="auto" w:fill="D9D9D9" w:themeFill="background1" w:themeFillShade="D9"/>
          </w:tcPr>
          <w:p w14:paraId="3D3BD50C" w14:textId="07ED45FE" w:rsidR="00D74093" w:rsidRPr="008A2344" w:rsidRDefault="00D74093" w:rsidP="00D74093">
            <w:pPr>
              <w:spacing w:before="0" w:after="0" w:line="240" w:lineRule="auto"/>
              <w:jc w:val="right"/>
              <w:rPr>
                <w:rFonts w:ascii="Arial" w:hAnsi="Arial" w:cs="Arial"/>
                <w:b/>
                <w:bCs/>
                <w:sz w:val="18"/>
                <w:szCs w:val="18"/>
                <w:lang w:val="en-GB"/>
              </w:rPr>
            </w:pPr>
            <w:r w:rsidRPr="008A2344">
              <w:rPr>
                <w:rFonts w:ascii="Arial" w:hAnsi="Arial" w:cs="Arial"/>
                <w:b/>
                <w:bCs/>
                <w:sz w:val="18"/>
                <w:szCs w:val="18"/>
                <w:lang w:val="en-GB"/>
              </w:rPr>
              <w:t xml:space="preserve">Total </w:t>
            </w:r>
            <w:r w:rsidRPr="008A2344">
              <w:rPr>
                <w:rFonts w:ascii="Arial" w:hAnsi="Arial" w:cs="Arial"/>
                <w:i/>
                <w:color w:val="0072BC" w:themeColor="text2"/>
                <w:sz w:val="18"/>
                <w:szCs w:val="18"/>
                <w:lang w:val="en-GB"/>
              </w:rPr>
              <w:t>(report this in first page)</w:t>
            </w:r>
          </w:p>
        </w:tc>
        <w:tc>
          <w:tcPr>
            <w:tcW w:w="1171" w:type="pct"/>
            <w:gridSpan w:val="2"/>
          </w:tcPr>
          <w:p w14:paraId="3B6900E8" w14:textId="77777777" w:rsidR="00D74093" w:rsidRPr="008A2344" w:rsidRDefault="00D74093" w:rsidP="00B06B57">
            <w:pPr>
              <w:spacing w:before="0" w:after="0" w:line="240" w:lineRule="auto"/>
              <w:jc w:val="right"/>
              <w:rPr>
                <w:rFonts w:ascii="Arial" w:hAnsi="Arial" w:cs="Arial"/>
                <w:color w:val="0072BC" w:themeColor="text2"/>
                <w:sz w:val="18"/>
                <w:szCs w:val="18"/>
                <w:lang w:val="en-GB"/>
              </w:rPr>
            </w:pPr>
            <w:r w:rsidRPr="008A2344">
              <w:rPr>
                <w:rFonts w:ascii="Arial" w:hAnsi="Arial" w:cs="Arial"/>
                <w:i/>
                <w:iCs/>
                <w:color w:val="0072BC" w:themeColor="text2"/>
                <w:lang w:val="en-GB" w:bidi="ar-SA"/>
              </w:rPr>
              <w:t>sum of the above</w:t>
            </w:r>
          </w:p>
        </w:tc>
        <w:tc>
          <w:tcPr>
            <w:tcW w:w="855" w:type="pct"/>
          </w:tcPr>
          <w:p w14:paraId="46548C10" w14:textId="77777777" w:rsidR="00D74093" w:rsidRPr="008A2344" w:rsidRDefault="00D74093" w:rsidP="00D74093">
            <w:pPr>
              <w:spacing w:before="0" w:after="0" w:line="240" w:lineRule="auto"/>
              <w:rPr>
                <w:rFonts w:ascii="Arial" w:hAnsi="Arial" w:cs="Arial"/>
                <w:sz w:val="18"/>
                <w:szCs w:val="18"/>
                <w:lang w:val="en-GB"/>
              </w:rPr>
            </w:pPr>
          </w:p>
        </w:tc>
      </w:tr>
      <w:bookmarkEnd w:id="9"/>
    </w:tbl>
    <w:p w14:paraId="3988A2DA" w14:textId="77777777" w:rsidR="008A7271" w:rsidRPr="008A2344" w:rsidRDefault="008A7271" w:rsidP="003C55EA">
      <w:pPr>
        <w:pStyle w:val="ListParagraph"/>
        <w:spacing w:before="0" w:after="0" w:line="240" w:lineRule="auto"/>
        <w:ind w:left="0"/>
        <w:jc w:val="both"/>
        <w:rPr>
          <w:rFonts w:ascii="Arial" w:hAnsi="Arial" w:cs="Arial"/>
          <w:color w:val="0070C0"/>
          <w:lang w:val="en-GB"/>
        </w:rPr>
      </w:pPr>
    </w:p>
    <w:p w14:paraId="7C72C9E5" w14:textId="676DBBD7" w:rsidR="00191580" w:rsidRPr="008A2344" w:rsidRDefault="004B53D4" w:rsidP="003C55EA">
      <w:pPr>
        <w:pStyle w:val="ListParagraph"/>
        <w:spacing w:before="0" w:after="0" w:line="240" w:lineRule="auto"/>
        <w:ind w:left="0"/>
        <w:jc w:val="both"/>
        <w:rPr>
          <w:rFonts w:ascii="Arial" w:hAnsi="Arial" w:cs="Arial"/>
          <w:color w:val="0070C0"/>
          <w:lang w:val="en-GB"/>
        </w:rPr>
      </w:pPr>
      <w:r w:rsidRPr="008A2344">
        <w:rPr>
          <w:rFonts w:ascii="Arial" w:hAnsi="Arial" w:cs="Arial"/>
          <w:color w:val="0070C0"/>
          <w:lang w:val="en-GB"/>
        </w:rPr>
        <w:t>S</w:t>
      </w:r>
      <w:r w:rsidR="00B1660D" w:rsidRPr="008A2344">
        <w:rPr>
          <w:rFonts w:ascii="Arial" w:hAnsi="Arial" w:cs="Arial"/>
          <w:color w:val="0070C0"/>
          <w:lang w:val="en-GB"/>
        </w:rPr>
        <w:t>ee t</w:t>
      </w:r>
      <w:r w:rsidR="00191580" w:rsidRPr="008A2344">
        <w:rPr>
          <w:rFonts w:ascii="Arial" w:hAnsi="Arial" w:cs="Arial"/>
          <w:color w:val="0070C0"/>
          <w:lang w:val="en-GB"/>
        </w:rPr>
        <w:t xml:space="preserve">he </w:t>
      </w:r>
      <w:hyperlink r:id="rId15" w:history="1">
        <w:r w:rsidR="000444EE" w:rsidRPr="00532059">
          <w:rPr>
            <w:rStyle w:val="Hyperlink"/>
            <w:rFonts w:ascii="Arial" w:hAnsi="Arial" w:cs="Arial"/>
            <w:b/>
            <w:lang w:val="en-GB"/>
          </w:rPr>
          <w:t xml:space="preserve">list of </w:t>
        </w:r>
        <w:r w:rsidR="00236DC8" w:rsidRPr="00532059">
          <w:rPr>
            <w:rStyle w:val="Hyperlink"/>
            <w:rFonts w:ascii="Arial" w:hAnsi="Arial" w:cs="Arial"/>
            <w:b/>
            <w:lang w:val="en-GB"/>
          </w:rPr>
          <w:t>preparedness actions</w:t>
        </w:r>
      </w:hyperlink>
      <w:r w:rsidR="000444EE" w:rsidRPr="008A2344">
        <w:rPr>
          <w:rFonts w:ascii="Arial" w:hAnsi="Arial" w:cs="Arial"/>
          <w:b/>
          <w:color w:val="0070C0"/>
          <w:lang w:val="en-GB"/>
        </w:rPr>
        <w:t xml:space="preserve"> </w:t>
      </w:r>
      <w:r w:rsidR="006C6C78" w:rsidRPr="008A2344">
        <w:rPr>
          <w:rFonts w:ascii="Arial" w:hAnsi="Arial" w:cs="Arial"/>
          <w:b/>
          <w:color w:val="0070C0"/>
          <w:lang w:val="en-GB"/>
        </w:rPr>
        <w:t xml:space="preserve">on </w:t>
      </w:r>
      <w:r w:rsidR="000444EE" w:rsidRPr="008A2344">
        <w:rPr>
          <w:rFonts w:ascii="Arial" w:hAnsi="Arial" w:cs="Arial"/>
          <w:b/>
          <w:color w:val="0070C0"/>
          <w:lang w:val="en-GB"/>
        </w:rPr>
        <w:t xml:space="preserve">the </w:t>
      </w:r>
      <w:r w:rsidR="006C6C78" w:rsidRPr="008A2344">
        <w:rPr>
          <w:rFonts w:ascii="Arial" w:hAnsi="Arial" w:cs="Arial"/>
          <w:b/>
          <w:color w:val="0070C0"/>
          <w:lang w:val="en-GB"/>
        </w:rPr>
        <w:t xml:space="preserve">Emergency Preparedness and Response Portal </w:t>
      </w:r>
      <w:r w:rsidR="00B1660D" w:rsidRPr="008A2344">
        <w:rPr>
          <w:rFonts w:ascii="Arial" w:hAnsi="Arial" w:cs="Arial"/>
          <w:bCs/>
          <w:color w:val="0070C0"/>
          <w:lang w:val="en-GB"/>
        </w:rPr>
        <w:t xml:space="preserve">for </w:t>
      </w:r>
      <w:r w:rsidR="00191580" w:rsidRPr="008A2344">
        <w:rPr>
          <w:rFonts w:ascii="Arial" w:hAnsi="Arial" w:cs="Arial"/>
          <w:bCs/>
          <w:color w:val="0070C0"/>
          <w:lang w:val="en-GB"/>
        </w:rPr>
        <w:t>guidance.</w:t>
      </w:r>
    </w:p>
    <w:p w14:paraId="0435F8C2" w14:textId="77777777" w:rsidR="00950E91" w:rsidRPr="008A2344" w:rsidRDefault="00950E91" w:rsidP="00F5294B">
      <w:pPr>
        <w:spacing w:before="0" w:after="0" w:line="240" w:lineRule="auto"/>
        <w:rPr>
          <w:rFonts w:ascii="Arial" w:hAnsi="Arial" w:cs="Arial"/>
          <w:b/>
          <w:bCs/>
          <w:sz w:val="22"/>
          <w:szCs w:val="22"/>
          <w:lang w:val="en-GB"/>
        </w:rPr>
        <w:sectPr w:rsidR="00950E91" w:rsidRPr="008A2344" w:rsidSect="00950E91">
          <w:pgSz w:w="16839" w:h="11907" w:orient="landscape" w:code="9"/>
          <w:pgMar w:top="1440" w:right="1310" w:bottom="1469" w:left="1310" w:header="720" w:footer="720" w:gutter="0"/>
          <w:cols w:space="720"/>
          <w:docGrid w:linePitch="360"/>
        </w:sectPr>
      </w:pPr>
    </w:p>
    <w:p w14:paraId="799239C3" w14:textId="36B535B5" w:rsidR="009A01D3" w:rsidRPr="008A2344" w:rsidRDefault="007C0D35" w:rsidP="00F5294B">
      <w:pPr>
        <w:pStyle w:val="Heading1"/>
        <w:spacing w:before="0" w:line="240" w:lineRule="auto"/>
        <w:rPr>
          <w:rFonts w:ascii="Arial" w:hAnsi="Arial" w:cs="Arial"/>
          <w:lang w:val="en-GB"/>
        </w:rPr>
      </w:pPr>
      <w:bookmarkStart w:id="10" w:name="_Toc93669532"/>
      <w:r w:rsidRPr="008A2344">
        <w:rPr>
          <w:rFonts w:ascii="Arial" w:hAnsi="Arial" w:cs="Arial"/>
          <w:lang w:val="en-GB"/>
        </w:rPr>
        <w:lastRenderedPageBreak/>
        <w:t>7</w:t>
      </w:r>
      <w:r w:rsidR="00A676BE" w:rsidRPr="008A2344">
        <w:rPr>
          <w:rFonts w:ascii="Arial" w:hAnsi="Arial" w:cs="Arial"/>
          <w:lang w:val="en-GB"/>
        </w:rPr>
        <w:t xml:space="preserve">. </w:t>
      </w:r>
      <w:r w:rsidR="009A01D3" w:rsidRPr="008A2344">
        <w:rPr>
          <w:rFonts w:ascii="Arial" w:hAnsi="Arial" w:cs="Arial"/>
          <w:lang w:val="en-GB"/>
        </w:rPr>
        <w:t>Annex</w:t>
      </w:r>
      <w:bookmarkEnd w:id="10"/>
      <w:r w:rsidR="00755889" w:rsidRPr="008A2344">
        <w:rPr>
          <w:rFonts w:ascii="Arial" w:hAnsi="Arial" w:cs="Arial"/>
          <w:lang w:val="en-GB"/>
        </w:rPr>
        <w:t>es</w:t>
      </w:r>
    </w:p>
    <w:p w14:paraId="73B8254D" w14:textId="77777777" w:rsidR="00AE00C4" w:rsidRPr="008A2344" w:rsidRDefault="00AE00C4" w:rsidP="00AE00C4">
      <w:pPr>
        <w:spacing w:before="0" w:after="0" w:line="240" w:lineRule="auto"/>
        <w:jc w:val="both"/>
        <w:rPr>
          <w:rFonts w:ascii="Arial" w:hAnsi="Arial" w:cs="Arial"/>
          <w:color w:val="0070C0"/>
          <w:lang w:val="en-GB"/>
        </w:rPr>
      </w:pPr>
    </w:p>
    <w:p w14:paraId="70F89DCD" w14:textId="77777777" w:rsidR="00AE00C4" w:rsidRPr="008A2344" w:rsidRDefault="00AE00C4" w:rsidP="00AE00C4">
      <w:pPr>
        <w:spacing w:before="0" w:after="0" w:line="240" w:lineRule="auto"/>
        <w:jc w:val="both"/>
        <w:rPr>
          <w:rFonts w:ascii="Arial" w:hAnsi="Arial" w:cs="Arial"/>
          <w:color w:val="0070C0"/>
        </w:rPr>
      </w:pPr>
      <w:r w:rsidRPr="008A2344">
        <w:rPr>
          <w:rFonts w:ascii="Arial" w:hAnsi="Arial" w:cs="Arial"/>
          <w:color w:val="0070C0"/>
        </w:rPr>
        <w:t xml:space="preserve">Items in the annex </w:t>
      </w:r>
      <w:r w:rsidRPr="008A2344">
        <w:rPr>
          <w:rFonts w:ascii="Arial" w:hAnsi="Arial" w:cs="Arial"/>
          <w:b/>
          <w:bCs/>
          <w:color w:val="0070C0"/>
        </w:rPr>
        <w:t>may</w:t>
      </w:r>
      <w:r w:rsidRPr="008A2344">
        <w:rPr>
          <w:rFonts w:ascii="Arial" w:hAnsi="Arial" w:cs="Arial"/>
          <w:color w:val="0070C0"/>
        </w:rPr>
        <w:t xml:space="preserve"> include:</w:t>
      </w:r>
    </w:p>
    <w:p w14:paraId="0CCAC1AE" w14:textId="77777777" w:rsidR="00AE00C4" w:rsidRPr="008A2344" w:rsidRDefault="00AE00C4" w:rsidP="00AE00C4">
      <w:pPr>
        <w:spacing w:before="0" w:after="0" w:line="240" w:lineRule="auto"/>
        <w:jc w:val="both"/>
        <w:rPr>
          <w:rFonts w:ascii="Arial" w:hAnsi="Arial" w:cs="Arial"/>
          <w:color w:val="0070C0"/>
        </w:rPr>
      </w:pPr>
    </w:p>
    <w:p w14:paraId="5974DB98" w14:textId="7BE426F7" w:rsidR="00AE00C4" w:rsidRPr="008A2344" w:rsidRDefault="00AE00C4" w:rsidP="00AE00C4">
      <w:pPr>
        <w:numPr>
          <w:ilvl w:val="0"/>
          <w:numId w:val="43"/>
        </w:numPr>
        <w:spacing w:before="0" w:after="0" w:line="240" w:lineRule="auto"/>
        <w:jc w:val="both"/>
        <w:rPr>
          <w:rFonts w:ascii="Arial" w:hAnsi="Arial" w:cs="Arial"/>
          <w:color w:val="0070C0"/>
        </w:rPr>
      </w:pPr>
      <w:r w:rsidRPr="008A2344">
        <w:rPr>
          <w:rFonts w:ascii="Arial" w:hAnsi="Arial" w:cs="Arial"/>
          <w:color w:val="0070C0"/>
        </w:rPr>
        <w:t xml:space="preserve">Coordination structure </w:t>
      </w:r>
      <w:r w:rsidRPr="008A2344">
        <w:rPr>
          <w:rFonts w:ascii="Arial" w:hAnsi="Arial" w:cs="Arial"/>
          <w:color w:val="0070C0"/>
          <w:lang w:val="en-GB"/>
        </w:rPr>
        <w:t>(according to RCM or cluster role)</w:t>
      </w:r>
    </w:p>
    <w:p w14:paraId="73193693" w14:textId="77777777" w:rsidR="00AE00C4" w:rsidRPr="008A2344" w:rsidRDefault="00AE00C4" w:rsidP="00AE00C4">
      <w:pPr>
        <w:numPr>
          <w:ilvl w:val="0"/>
          <w:numId w:val="43"/>
        </w:numPr>
        <w:spacing w:before="0" w:after="0" w:line="240" w:lineRule="auto"/>
        <w:jc w:val="both"/>
        <w:rPr>
          <w:rFonts w:ascii="Arial" w:hAnsi="Arial" w:cs="Arial"/>
          <w:color w:val="0070C0"/>
        </w:rPr>
      </w:pPr>
      <w:r w:rsidRPr="008A2344">
        <w:rPr>
          <w:rFonts w:ascii="Arial" w:hAnsi="Arial" w:cs="Arial"/>
          <w:color w:val="0070C0"/>
        </w:rPr>
        <w:t xml:space="preserve">Detailed sector/cluster response strategies (as appropriate in IDP context Protection/ CCCM/Shelter-NFI) </w:t>
      </w:r>
    </w:p>
    <w:p w14:paraId="294F95DF" w14:textId="77777777" w:rsidR="00AE00C4" w:rsidRPr="008A2344" w:rsidRDefault="00AE00C4" w:rsidP="00AE00C4">
      <w:pPr>
        <w:numPr>
          <w:ilvl w:val="0"/>
          <w:numId w:val="43"/>
        </w:numPr>
        <w:spacing w:before="0" w:after="0" w:line="240" w:lineRule="auto"/>
        <w:jc w:val="both"/>
        <w:rPr>
          <w:rFonts w:ascii="Arial" w:hAnsi="Arial" w:cs="Arial"/>
          <w:color w:val="0070C0"/>
        </w:rPr>
      </w:pPr>
      <w:r w:rsidRPr="008A2344">
        <w:rPr>
          <w:rFonts w:ascii="Arial" w:hAnsi="Arial" w:cs="Arial"/>
          <w:color w:val="0070C0"/>
        </w:rPr>
        <w:t>Sector/cluster gap analysis chart</w:t>
      </w:r>
    </w:p>
    <w:p w14:paraId="6B8002A7" w14:textId="77777777" w:rsidR="00D1120B" w:rsidRPr="008A2344" w:rsidRDefault="00D1120B" w:rsidP="00D1120B">
      <w:pPr>
        <w:numPr>
          <w:ilvl w:val="0"/>
          <w:numId w:val="43"/>
        </w:numPr>
        <w:spacing w:before="0" w:after="0" w:line="240" w:lineRule="auto"/>
        <w:jc w:val="both"/>
        <w:rPr>
          <w:rFonts w:ascii="Arial" w:hAnsi="Arial" w:cs="Arial"/>
          <w:color w:val="0070C0"/>
        </w:rPr>
      </w:pPr>
      <w:r w:rsidRPr="008A2344">
        <w:rPr>
          <w:rFonts w:ascii="Arial" w:hAnsi="Arial" w:cs="Arial"/>
          <w:color w:val="0070C0"/>
        </w:rPr>
        <w:t xml:space="preserve">More details on UNHCR response strategies (for Protection, Shelter/NFI, CCCM, as appropriate) </w:t>
      </w:r>
    </w:p>
    <w:p w14:paraId="77A4CC58" w14:textId="436BBEC7" w:rsidR="00AE00C4" w:rsidRPr="008A2344" w:rsidRDefault="00AE00C4" w:rsidP="00AE00C4">
      <w:pPr>
        <w:numPr>
          <w:ilvl w:val="0"/>
          <w:numId w:val="43"/>
        </w:numPr>
        <w:spacing w:before="0" w:after="0" w:line="240" w:lineRule="auto"/>
        <w:jc w:val="both"/>
        <w:rPr>
          <w:rFonts w:ascii="Arial" w:hAnsi="Arial" w:cs="Arial"/>
          <w:color w:val="0070C0"/>
          <w:lang w:val="en-GB"/>
        </w:rPr>
      </w:pPr>
      <w:r w:rsidRPr="008A2344">
        <w:rPr>
          <w:rFonts w:ascii="Arial" w:hAnsi="Arial" w:cs="Arial"/>
          <w:color w:val="0070C0"/>
          <w:lang w:val="en-GB"/>
        </w:rPr>
        <w:t xml:space="preserve">Protection Assessments (including Safety Audits, Child Protection Assessments, Information and </w:t>
      </w:r>
      <w:hyperlink r:id="rId16" w:history="1">
        <w:r w:rsidRPr="008A2344">
          <w:rPr>
            <w:rStyle w:val="Hyperlink"/>
            <w:rFonts w:ascii="Arial" w:hAnsi="Arial" w:cs="Arial"/>
            <w:lang w:val="en-GB"/>
          </w:rPr>
          <w:t>Communication Needs Assessment)</w:t>
        </w:r>
      </w:hyperlink>
    </w:p>
    <w:p w14:paraId="1782BCC6" w14:textId="64FD9E9D" w:rsidR="00D1120B" w:rsidRPr="008A2344" w:rsidRDefault="00D1120B" w:rsidP="00D1120B">
      <w:pPr>
        <w:numPr>
          <w:ilvl w:val="0"/>
          <w:numId w:val="43"/>
        </w:numPr>
        <w:spacing w:before="0" w:after="0" w:line="240" w:lineRule="auto"/>
        <w:jc w:val="both"/>
        <w:rPr>
          <w:rFonts w:ascii="Arial" w:hAnsi="Arial" w:cs="Arial"/>
          <w:color w:val="0070C0"/>
        </w:rPr>
      </w:pPr>
      <w:r w:rsidRPr="008A2344">
        <w:rPr>
          <w:rFonts w:ascii="Arial" w:hAnsi="Arial" w:cs="Arial"/>
          <w:color w:val="0070C0"/>
        </w:rPr>
        <w:t>Results of camp</w:t>
      </w:r>
      <w:r w:rsidR="001D0636" w:rsidRPr="008A2344">
        <w:rPr>
          <w:rFonts w:ascii="Arial" w:hAnsi="Arial" w:cs="Arial"/>
          <w:color w:val="0070C0"/>
        </w:rPr>
        <w:t>/ settlement</w:t>
      </w:r>
      <w:r w:rsidRPr="008A2344">
        <w:rPr>
          <w:rFonts w:ascii="Arial" w:hAnsi="Arial" w:cs="Arial"/>
          <w:color w:val="0070C0"/>
        </w:rPr>
        <w:t xml:space="preserve"> site assessments and camp</w:t>
      </w:r>
      <w:r w:rsidR="001D0636" w:rsidRPr="008A2344">
        <w:rPr>
          <w:rFonts w:ascii="Arial" w:hAnsi="Arial" w:cs="Arial"/>
          <w:color w:val="0070C0"/>
        </w:rPr>
        <w:t>/ settlement</w:t>
      </w:r>
      <w:r w:rsidRPr="008A2344">
        <w:rPr>
          <w:rFonts w:ascii="Arial" w:hAnsi="Arial" w:cs="Arial"/>
          <w:color w:val="0070C0"/>
        </w:rPr>
        <w:t xml:space="preserve"> layout (as appropriate) </w:t>
      </w:r>
    </w:p>
    <w:p w14:paraId="3B998A17" w14:textId="23538590" w:rsidR="00D1120B" w:rsidRPr="008A2344" w:rsidRDefault="00D1120B" w:rsidP="00D1120B">
      <w:pPr>
        <w:numPr>
          <w:ilvl w:val="0"/>
          <w:numId w:val="43"/>
        </w:numPr>
        <w:spacing w:before="0" w:after="0" w:line="240" w:lineRule="auto"/>
        <w:jc w:val="both"/>
        <w:rPr>
          <w:rFonts w:ascii="Arial" w:hAnsi="Arial" w:cs="Arial"/>
          <w:color w:val="0070C0"/>
        </w:rPr>
      </w:pPr>
      <w:r w:rsidRPr="008A2344">
        <w:rPr>
          <w:rFonts w:ascii="Arial" w:hAnsi="Arial" w:cs="Arial"/>
          <w:color w:val="0070C0"/>
        </w:rPr>
        <w:t xml:space="preserve">Relevant maps (potentially affected areas, UNHCR presence and offices current and planned) </w:t>
      </w:r>
    </w:p>
    <w:p w14:paraId="32860568" w14:textId="77777777" w:rsidR="00AE00C4" w:rsidRPr="008A2344" w:rsidRDefault="00AE00C4" w:rsidP="00AE00C4">
      <w:pPr>
        <w:numPr>
          <w:ilvl w:val="0"/>
          <w:numId w:val="43"/>
        </w:numPr>
        <w:spacing w:before="0" w:after="0" w:line="240" w:lineRule="auto"/>
        <w:jc w:val="both"/>
        <w:rPr>
          <w:rFonts w:ascii="Arial" w:hAnsi="Arial" w:cs="Arial"/>
          <w:color w:val="0070C0"/>
        </w:rPr>
      </w:pPr>
      <w:r w:rsidRPr="008A2344">
        <w:rPr>
          <w:rFonts w:ascii="Arial" w:hAnsi="Arial" w:cs="Arial"/>
          <w:color w:val="0070C0"/>
        </w:rPr>
        <w:t xml:space="preserve">List of UNHCR frame agreements </w:t>
      </w:r>
    </w:p>
    <w:p w14:paraId="5A8A2EF0" w14:textId="77777777" w:rsidR="00AE00C4" w:rsidRPr="008A2344" w:rsidRDefault="00AE00C4" w:rsidP="00AE00C4">
      <w:pPr>
        <w:numPr>
          <w:ilvl w:val="0"/>
          <w:numId w:val="43"/>
        </w:numPr>
        <w:spacing w:before="0" w:after="0" w:line="240" w:lineRule="auto"/>
        <w:jc w:val="both"/>
        <w:rPr>
          <w:rFonts w:ascii="Arial" w:hAnsi="Arial" w:cs="Arial"/>
          <w:color w:val="0070C0"/>
        </w:rPr>
      </w:pPr>
      <w:r w:rsidRPr="008A2344">
        <w:rPr>
          <w:rFonts w:ascii="Arial" w:hAnsi="Arial" w:cs="Arial"/>
          <w:color w:val="0070C0"/>
        </w:rPr>
        <w:t>Customs clearance procedures and timelines</w:t>
      </w:r>
    </w:p>
    <w:p w14:paraId="023783F5" w14:textId="77777777" w:rsidR="00AE00C4" w:rsidRPr="008A2344" w:rsidRDefault="00AE00C4" w:rsidP="00AE00C4">
      <w:pPr>
        <w:numPr>
          <w:ilvl w:val="0"/>
          <w:numId w:val="43"/>
        </w:numPr>
        <w:spacing w:before="0" w:after="0" w:line="240" w:lineRule="auto"/>
        <w:jc w:val="both"/>
        <w:rPr>
          <w:rFonts w:ascii="Arial" w:hAnsi="Arial" w:cs="Arial"/>
          <w:color w:val="0070C0"/>
        </w:rPr>
      </w:pPr>
      <w:r w:rsidRPr="008A2344">
        <w:rPr>
          <w:rFonts w:ascii="Arial" w:hAnsi="Arial" w:cs="Arial"/>
          <w:color w:val="0070C0"/>
        </w:rPr>
        <w:t>NFI stock - gap analysis against contingency scenario; international procurement needs from stockpiles and/or directly from suppliers</w:t>
      </w:r>
    </w:p>
    <w:p w14:paraId="4A0FC6DB" w14:textId="5DBB482F" w:rsidR="00AE00C4" w:rsidRPr="008A2344" w:rsidRDefault="00000000" w:rsidP="00D1120B">
      <w:pPr>
        <w:pStyle w:val="ListParagraph"/>
        <w:numPr>
          <w:ilvl w:val="0"/>
          <w:numId w:val="43"/>
        </w:numPr>
        <w:spacing w:before="0" w:after="0" w:line="240" w:lineRule="auto"/>
        <w:jc w:val="both"/>
        <w:rPr>
          <w:rFonts w:ascii="Arial" w:hAnsi="Arial" w:cs="Arial"/>
          <w:color w:val="0070C0"/>
        </w:rPr>
      </w:pPr>
      <w:hyperlink r:id="rId17" w:history="1">
        <w:r w:rsidR="00AE00C4" w:rsidRPr="008A2344">
          <w:rPr>
            <w:rStyle w:val="Hyperlink"/>
            <w:rFonts w:ascii="Arial" w:hAnsi="Arial" w:cs="Arial"/>
            <w:color w:val="0070C0"/>
          </w:rPr>
          <w:t>Emergency IT EPRS Assessment Template</w:t>
        </w:r>
      </w:hyperlink>
      <w:r w:rsidR="00D1120B" w:rsidRPr="008A2344">
        <w:rPr>
          <w:rStyle w:val="Hyperlink"/>
          <w:rFonts w:ascii="Arial" w:hAnsi="Arial" w:cs="Arial"/>
          <w:color w:val="0070C0"/>
          <w:u w:val="none"/>
        </w:rPr>
        <w:t xml:space="preserve"> and </w:t>
      </w:r>
      <w:hyperlink r:id="rId18" w:history="1">
        <w:r w:rsidR="00AE00C4" w:rsidRPr="008A2344">
          <w:rPr>
            <w:rStyle w:val="Hyperlink"/>
            <w:rFonts w:ascii="Arial" w:hAnsi="Arial" w:cs="Arial"/>
            <w:color w:val="0070C0"/>
          </w:rPr>
          <w:t>Emergency IT EPRS Preparedness Template</w:t>
        </w:r>
      </w:hyperlink>
      <w:r w:rsidR="00AE00C4" w:rsidRPr="008A2344">
        <w:rPr>
          <w:rFonts w:ascii="Arial" w:hAnsi="Arial" w:cs="Arial"/>
          <w:color w:val="0070C0"/>
        </w:rPr>
        <w:t xml:space="preserve"> </w:t>
      </w:r>
    </w:p>
    <w:p w14:paraId="7EB2DC59" w14:textId="7B9E6324" w:rsidR="00472ACC" w:rsidRPr="008A2344" w:rsidRDefault="00D1120B" w:rsidP="00AE00C4">
      <w:pPr>
        <w:pStyle w:val="ListParagraph"/>
        <w:numPr>
          <w:ilvl w:val="0"/>
          <w:numId w:val="43"/>
        </w:numPr>
        <w:spacing w:before="0" w:after="0" w:line="240" w:lineRule="auto"/>
        <w:jc w:val="both"/>
        <w:rPr>
          <w:rFonts w:ascii="Arial" w:hAnsi="Arial" w:cs="Arial"/>
          <w:color w:val="0070C0"/>
        </w:rPr>
      </w:pPr>
      <w:r w:rsidRPr="008A2344">
        <w:rPr>
          <w:rFonts w:ascii="Arial" w:hAnsi="Arial" w:cs="Arial"/>
          <w:color w:val="0070C0"/>
        </w:rPr>
        <w:t>Documentation of r</w:t>
      </w:r>
      <w:r w:rsidR="00472ACC" w:rsidRPr="008A2344">
        <w:rPr>
          <w:rFonts w:ascii="Arial" w:hAnsi="Arial" w:cs="Arial"/>
          <w:color w:val="0070C0"/>
        </w:rPr>
        <w:t xml:space="preserve">isk </w:t>
      </w:r>
      <w:r w:rsidRPr="008A2344">
        <w:rPr>
          <w:rFonts w:ascii="Arial" w:hAnsi="Arial" w:cs="Arial"/>
          <w:color w:val="0070C0"/>
        </w:rPr>
        <w:t>a</w:t>
      </w:r>
      <w:r w:rsidR="00472ACC" w:rsidRPr="008A2344">
        <w:rPr>
          <w:rFonts w:ascii="Arial" w:hAnsi="Arial" w:cs="Arial"/>
          <w:color w:val="0070C0"/>
        </w:rPr>
        <w:t xml:space="preserve">nalysis </w:t>
      </w:r>
      <w:r w:rsidRPr="008A2344">
        <w:rPr>
          <w:rFonts w:ascii="Arial" w:hAnsi="Arial" w:cs="Arial"/>
          <w:color w:val="0070C0"/>
        </w:rPr>
        <w:t xml:space="preserve">conducted </w:t>
      </w:r>
    </w:p>
    <w:p w14:paraId="0B6143CB" w14:textId="2D7267C3" w:rsidR="00D1120B" w:rsidRPr="008A2344" w:rsidRDefault="00D1120B" w:rsidP="005A5073">
      <w:pPr>
        <w:numPr>
          <w:ilvl w:val="0"/>
          <w:numId w:val="43"/>
        </w:numPr>
        <w:spacing w:before="0" w:after="0" w:line="240" w:lineRule="auto"/>
        <w:jc w:val="both"/>
        <w:rPr>
          <w:rFonts w:ascii="Arial" w:hAnsi="Arial" w:cs="Arial"/>
          <w:color w:val="0070C0"/>
        </w:rPr>
      </w:pPr>
      <w:r w:rsidRPr="008A2344">
        <w:rPr>
          <w:rFonts w:ascii="Arial" w:hAnsi="Arial" w:cs="Arial"/>
          <w:color w:val="0070C0"/>
        </w:rPr>
        <w:t>Inter-agency CP (if available) or at least UNHCR-led sector/cluster Operational Delivery plans included in the Inter-agency CP (ERP approach for IDP situations)</w:t>
      </w:r>
    </w:p>
    <w:p w14:paraId="19037357" w14:textId="1AA3FEAE" w:rsidR="00D1120B" w:rsidRPr="008A2344" w:rsidRDefault="00D1120B" w:rsidP="00D1120B">
      <w:pPr>
        <w:numPr>
          <w:ilvl w:val="0"/>
          <w:numId w:val="43"/>
        </w:numPr>
        <w:spacing w:before="0" w:after="0" w:line="240" w:lineRule="auto"/>
        <w:jc w:val="both"/>
        <w:rPr>
          <w:rFonts w:ascii="Arial" w:hAnsi="Arial" w:cs="Arial"/>
          <w:color w:val="0070C0"/>
        </w:rPr>
      </w:pPr>
      <w:r w:rsidRPr="008A2344">
        <w:rPr>
          <w:rFonts w:ascii="Arial" w:hAnsi="Arial" w:cs="Arial"/>
          <w:color w:val="0070C0"/>
        </w:rPr>
        <w:t>Regional CP (if available)</w:t>
      </w:r>
    </w:p>
    <w:p w14:paraId="40DD43A1" w14:textId="77777777" w:rsidR="00AE00C4" w:rsidRPr="008A2344" w:rsidRDefault="00AE00C4" w:rsidP="00AE00C4">
      <w:pPr>
        <w:numPr>
          <w:ilvl w:val="0"/>
          <w:numId w:val="43"/>
        </w:numPr>
        <w:spacing w:before="0" w:after="0" w:line="240" w:lineRule="auto"/>
        <w:jc w:val="both"/>
        <w:rPr>
          <w:rFonts w:ascii="Arial" w:hAnsi="Arial" w:cs="Arial"/>
          <w:color w:val="0070C0"/>
        </w:rPr>
      </w:pPr>
      <w:r w:rsidRPr="008A2344">
        <w:rPr>
          <w:rFonts w:ascii="Arial" w:hAnsi="Arial" w:cs="Arial"/>
          <w:color w:val="0070C0"/>
        </w:rPr>
        <w:t>Operations Multi-Year Strategy extracted from COMPASS</w:t>
      </w:r>
    </w:p>
    <w:p w14:paraId="03785AB3" w14:textId="77777777" w:rsidR="00AE00C4" w:rsidRPr="008A2344" w:rsidRDefault="00AE00C4" w:rsidP="00AE00C4">
      <w:pPr>
        <w:pStyle w:val="ListParagraph"/>
        <w:numPr>
          <w:ilvl w:val="0"/>
          <w:numId w:val="43"/>
        </w:numPr>
        <w:spacing w:before="0" w:after="0" w:line="240" w:lineRule="auto"/>
        <w:jc w:val="both"/>
        <w:rPr>
          <w:rFonts w:ascii="Arial" w:hAnsi="Arial" w:cs="Arial"/>
          <w:color w:val="0070C0"/>
        </w:rPr>
      </w:pPr>
      <w:r w:rsidRPr="008A2344">
        <w:rPr>
          <w:rFonts w:ascii="Arial" w:hAnsi="Arial" w:cs="Arial"/>
          <w:color w:val="0070C0"/>
        </w:rPr>
        <w:t>Any other relevant documents</w:t>
      </w:r>
    </w:p>
    <w:p w14:paraId="0CC15C25" w14:textId="77777777" w:rsidR="00AE00C4" w:rsidRPr="00AE00C4" w:rsidRDefault="00AE00C4" w:rsidP="00AE00C4">
      <w:pPr>
        <w:spacing w:before="0" w:after="0" w:line="240" w:lineRule="auto"/>
        <w:jc w:val="both"/>
        <w:rPr>
          <w:rFonts w:ascii="Arial" w:hAnsi="Arial" w:cs="Arial"/>
          <w:color w:val="0070C0"/>
          <w:lang w:val="en-GB"/>
        </w:rPr>
      </w:pPr>
    </w:p>
    <w:sectPr w:rsidR="00AE00C4" w:rsidRPr="00AE00C4" w:rsidSect="00531EE1">
      <w:pgSz w:w="11907" w:h="16839" w:code="9"/>
      <w:pgMar w:top="1304" w:right="1467" w:bottom="13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EFB2A" w14:textId="77777777" w:rsidR="007145E4" w:rsidRDefault="007145E4">
      <w:r>
        <w:separator/>
      </w:r>
    </w:p>
  </w:endnote>
  <w:endnote w:type="continuationSeparator" w:id="0">
    <w:p w14:paraId="73695F5B" w14:textId="77777777" w:rsidR="007145E4" w:rsidRDefault="007145E4">
      <w:r>
        <w:continuationSeparator/>
      </w:r>
    </w:p>
  </w:endnote>
  <w:endnote w:type="continuationNotice" w:id="1">
    <w:p w14:paraId="30A9B78A" w14:textId="77777777" w:rsidR="007145E4" w:rsidRDefault="007145E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A986" w14:textId="77777777" w:rsidR="009F3491" w:rsidRDefault="009F3491" w:rsidP="00B24C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03698C" w14:textId="77777777" w:rsidR="009F3491" w:rsidRDefault="009F3491" w:rsidP="00B24C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955084"/>
      <w:docPartObj>
        <w:docPartGallery w:val="Page Numbers (Bottom of Page)"/>
        <w:docPartUnique/>
      </w:docPartObj>
    </w:sdtPr>
    <w:sdtEndPr>
      <w:rPr>
        <w:noProof/>
      </w:rPr>
    </w:sdtEndPr>
    <w:sdtContent>
      <w:p w14:paraId="0EE3E2B2" w14:textId="60CAA1B1" w:rsidR="00A73113" w:rsidRDefault="00A731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C0E0E3" w14:textId="77777777" w:rsidR="009F3491" w:rsidRDefault="009F3491" w:rsidP="00B24C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5CE94" w14:textId="77777777" w:rsidR="007145E4" w:rsidRDefault="007145E4">
      <w:r>
        <w:separator/>
      </w:r>
    </w:p>
  </w:footnote>
  <w:footnote w:type="continuationSeparator" w:id="0">
    <w:p w14:paraId="76517115" w14:textId="77777777" w:rsidR="007145E4" w:rsidRDefault="007145E4">
      <w:r>
        <w:continuationSeparator/>
      </w:r>
    </w:p>
  </w:footnote>
  <w:footnote w:type="continuationNotice" w:id="1">
    <w:p w14:paraId="288E223B" w14:textId="77777777" w:rsidR="007145E4" w:rsidRDefault="007145E4">
      <w:pPr>
        <w:spacing w:before="0" w:after="0" w:line="240" w:lineRule="auto"/>
      </w:pPr>
    </w:p>
  </w:footnote>
  <w:footnote w:id="2">
    <w:p w14:paraId="0E9CD14B" w14:textId="77777777" w:rsidR="00664BD7" w:rsidRPr="00473AF8" w:rsidRDefault="00664BD7" w:rsidP="00664BD7">
      <w:pPr>
        <w:spacing w:before="0" w:after="0" w:line="240" w:lineRule="auto"/>
        <w:rPr>
          <w:rFonts w:ascii="Arial" w:hAnsi="Arial" w:cs="Arial"/>
          <w:color w:val="0072BC" w:themeColor="text2"/>
          <w:sz w:val="16"/>
          <w:szCs w:val="16"/>
        </w:rPr>
      </w:pPr>
      <w:r>
        <w:rPr>
          <w:rStyle w:val="FootnoteReference"/>
        </w:rPr>
        <w:footnoteRef/>
      </w:r>
      <w:r>
        <w:t xml:space="preserve"> </w:t>
      </w:r>
      <w:r w:rsidRPr="00473AF8">
        <w:rPr>
          <w:rFonts w:ascii="Arial" w:hAnsi="Arial" w:cs="Arial"/>
          <w:color w:val="0072BC" w:themeColor="text2"/>
          <w:sz w:val="16"/>
          <w:szCs w:val="16"/>
        </w:rPr>
        <w:t>OA1: Access/Doc, OA2 Status, OA3: Policy/Law, OA4: GBV, OA5: Children, OA6: Justice, OA7: Community, OA8: Well-being, OA9: Housing, OA10: Health, OA11: Education, OA12: WASH, OA13: Livelihood, OA14: Return, OA15: Resettle, OA16: Integrate, OA17: System, EA18: Support, EA19: People, EA20: External, EA21: Lead/Gov</w:t>
      </w:r>
    </w:p>
    <w:p w14:paraId="3115E451" w14:textId="77777777" w:rsidR="00664BD7" w:rsidRDefault="00664BD7" w:rsidP="00664BD7">
      <w:pPr>
        <w:pStyle w:val="FootnoteText"/>
      </w:pPr>
    </w:p>
  </w:footnote>
  <w:footnote w:id="3">
    <w:p w14:paraId="12F47D2B" w14:textId="77777777" w:rsidR="00A96852" w:rsidRPr="001132BD" w:rsidRDefault="00A96852" w:rsidP="00A96852">
      <w:pPr>
        <w:pStyle w:val="FootnoteText"/>
        <w:rPr>
          <w:lang w:val="en-GB"/>
        </w:rPr>
      </w:pPr>
      <w:r>
        <w:rPr>
          <w:rStyle w:val="FootnoteReference"/>
        </w:rPr>
        <w:footnoteRef/>
      </w:r>
      <w:r>
        <w:t xml:space="preserve"> </w:t>
      </w:r>
      <w:r>
        <w:rPr>
          <w:lang w:val="en-GB"/>
        </w:rPr>
        <w:t>Inc. HIV</w:t>
      </w:r>
    </w:p>
  </w:footnote>
  <w:footnote w:id="4">
    <w:p w14:paraId="27B487F5" w14:textId="76CB343F" w:rsidR="001132BD" w:rsidRPr="001132BD" w:rsidRDefault="001132BD">
      <w:pPr>
        <w:pStyle w:val="FootnoteText"/>
        <w:rPr>
          <w:lang w:val="en-GB"/>
        </w:rPr>
      </w:pPr>
      <w:r>
        <w:rPr>
          <w:rStyle w:val="FootnoteReference"/>
        </w:rPr>
        <w:footnoteRef/>
      </w:r>
      <w:r>
        <w:t xml:space="preserve"> </w:t>
      </w:r>
      <w:r>
        <w:rPr>
          <w:lang w:val="en-GB"/>
        </w:rPr>
        <w:t>Inc. HIV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2160" w14:textId="77777777" w:rsidR="009F3491" w:rsidRPr="00736446" w:rsidRDefault="009F3491" w:rsidP="00773EC4">
    <w:pPr>
      <w:pStyle w:val="Header"/>
      <w:spacing w:before="0" w:after="0" w:line="240" w:lineRule="auto"/>
      <w:jc w:val="center"/>
      <w:rPr>
        <w:rFonts w:ascii="Arial" w:hAnsi="Arial" w:cs="Arial"/>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6A7"/>
    <w:multiLevelType w:val="hybridMultilevel"/>
    <w:tmpl w:val="FB86E2FE"/>
    <w:lvl w:ilvl="0" w:tplc="92AA1BAC">
      <w:start w:val="1"/>
      <w:numFmt w:val="bullet"/>
      <w:lvlText w:val=""/>
      <w:lvlJc w:val="left"/>
      <w:pPr>
        <w:ind w:left="360" w:hanging="360"/>
      </w:pPr>
      <w:rPr>
        <w:rFonts w:ascii="Wingdings" w:hAnsi="Wingdings" w:hint="default"/>
        <w:color w:val="0072BC"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B24F5"/>
    <w:multiLevelType w:val="multilevel"/>
    <w:tmpl w:val="2DB865D4"/>
    <w:lvl w:ilvl="0">
      <w:start w:val="1"/>
      <w:numFmt w:val="decimal"/>
      <w:lvlText w:val="%1"/>
      <w:lvlJc w:val="left"/>
      <w:pPr>
        <w:ind w:left="720" w:hanging="720"/>
      </w:pPr>
      <w:rPr>
        <w:rFonts w:hint="default"/>
      </w:rPr>
    </w:lvl>
    <w:lvl w:ilvl="1">
      <w:start w:val="1"/>
      <w:numFmt w:val="decimal"/>
      <w:pStyle w:val="CustomHeading2"/>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7D7EB8"/>
    <w:multiLevelType w:val="hybridMultilevel"/>
    <w:tmpl w:val="6EFA0C5C"/>
    <w:lvl w:ilvl="0" w:tplc="0809000D">
      <w:start w:val="1"/>
      <w:numFmt w:val="bullet"/>
      <w:lvlText w:val=""/>
      <w:lvlJc w:val="left"/>
      <w:pPr>
        <w:ind w:left="426" w:hanging="360"/>
      </w:pPr>
      <w:rPr>
        <w:rFonts w:ascii="Wingdings" w:hAnsi="Wingdings"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3" w15:restartNumberingAfterBreak="0">
    <w:nsid w:val="06A35440"/>
    <w:multiLevelType w:val="hybridMultilevel"/>
    <w:tmpl w:val="B364B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4386F"/>
    <w:multiLevelType w:val="hybridMultilevel"/>
    <w:tmpl w:val="ED9C1E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D5041B"/>
    <w:multiLevelType w:val="hybridMultilevel"/>
    <w:tmpl w:val="7264EE4E"/>
    <w:lvl w:ilvl="0" w:tplc="04090001">
      <w:start w:val="1"/>
      <w:numFmt w:val="bullet"/>
      <w:lvlText w:val=""/>
      <w:lvlJc w:val="left"/>
      <w:pPr>
        <w:ind w:left="360" w:hanging="360"/>
      </w:pPr>
      <w:rPr>
        <w:rFonts w:ascii="Symbol" w:hAnsi="Symbol" w:hint="default"/>
      </w:rPr>
    </w:lvl>
    <w:lvl w:ilvl="1" w:tplc="FFFFFFFF">
      <w:numFmt w:val="bullet"/>
      <w:lvlText w:val="-"/>
      <w:lvlJc w:val="left"/>
      <w:pPr>
        <w:ind w:left="-450" w:hanging="360"/>
      </w:pPr>
      <w:rPr>
        <w:rFonts w:ascii="Verdana" w:eastAsia="Calibri" w:hAnsi="Verdana" w:cs="Times New Roman" w:hint="default"/>
      </w:rPr>
    </w:lvl>
    <w:lvl w:ilvl="2" w:tplc="FFFFFFFF">
      <w:start w:val="1"/>
      <w:numFmt w:val="bullet"/>
      <w:lvlText w:val=""/>
      <w:lvlJc w:val="left"/>
      <w:pPr>
        <w:ind w:left="1530" w:hanging="360"/>
      </w:pPr>
      <w:rPr>
        <w:rFonts w:ascii="Wingdings" w:hAnsi="Wingdings" w:hint="default"/>
      </w:rPr>
    </w:lvl>
    <w:lvl w:ilvl="3" w:tplc="FFFFFFFF" w:tentative="1">
      <w:start w:val="1"/>
      <w:numFmt w:val="bullet"/>
      <w:lvlText w:val=""/>
      <w:lvlJc w:val="left"/>
      <w:pPr>
        <w:ind w:left="2250" w:hanging="360"/>
      </w:pPr>
      <w:rPr>
        <w:rFonts w:ascii="Symbol" w:hAnsi="Symbol" w:hint="default"/>
      </w:rPr>
    </w:lvl>
    <w:lvl w:ilvl="4" w:tplc="FFFFFFFF" w:tentative="1">
      <w:start w:val="1"/>
      <w:numFmt w:val="bullet"/>
      <w:lvlText w:val="o"/>
      <w:lvlJc w:val="left"/>
      <w:pPr>
        <w:ind w:left="2970" w:hanging="360"/>
      </w:pPr>
      <w:rPr>
        <w:rFonts w:ascii="Courier New" w:hAnsi="Courier New" w:cs="Courier New" w:hint="default"/>
      </w:rPr>
    </w:lvl>
    <w:lvl w:ilvl="5" w:tplc="FFFFFFFF" w:tentative="1">
      <w:start w:val="1"/>
      <w:numFmt w:val="bullet"/>
      <w:lvlText w:val=""/>
      <w:lvlJc w:val="left"/>
      <w:pPr>
        <w:ind w:left="3690" w:hanging="360"/>
      </w:pPr>
      <w:rPr>
        <w:rFonts w:ascii="Wingdings" w:hAnsi="Wingdings" w:hint="default"/>
      </w:rPr>
    </w:lvl>
    <w:lvl w:ilvl="6" w:tplc="FFFFFFFF" w:tentative="1">
      <w:start w:val="1"/>
      <w:numFmt w:val="bullet"/>
      <w:lvlText w:val=""/>
      <w:lvlJc w:val="left"/>
      <w:pPr>
        <w:ind w:left="4410" w:hanging="360"/>
      </w:pPr>
      <w:rPr>
        <w:rFonts w:ascii="Symbol" w:hAnsi="Symbol" w:hint="default"/>
      </w:rPr>
    </w:lvl>
    <w:lvl w:ilvl="7" w:tplc="FFFFFFFF" w:tentative="1">
      <w:start w:val="1"/>
      <w:numFmt w:val="bullet"/>
      <w:lvlText w:val="o"/>
      <w:lvlJc w:val="left"/>
      <w:pPr>
        <w:ind w:left="5130" w:hanging="360"/>
      </w:pPr>
      <w:rPr>
        <w:rFonts w:ascii="Courier New" w:hAnsi="Courier New" w:cs="Courier New" w:hint="default"/>
      </w:rPr>
    </w:lvl>
    <w:lvl w:ilvl="8" w:tplc="FFFFFFFF" w:tentative="1">
      <w:start w:val="1"/>
      <w:numFmt w:val="bullet"/>
      <w:lvlText w:val=""/>
      <w:lvlJc w:val="left"/>
      <w:pPr>
        <w:ind w:left="5850" w:hanging="360"/>
      </w:pPr>
      <w:rPr>
        <w:rFonts w:ascii="Wingdings" w:hAnsi="Wingdings" w:hint="default"/>
      </w:rPr>
    </w:lvl>
  </w:abstractNum>
  <w:abstractNum w:abstractNumId="6" w15:restartNumberingAfterBreak="0">
    <w:nsid w:val="10276E30"/>
    <w:multiLevelType w:val="hybridMultilevel"/>
    <w:tmpl w:val="F47CD168"/>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A1D3E"/>
    <w:multiLevelType w:val="hybridMultilevel"/>
    <w:tmpl w:val="1898DA22"/>
    <w:lvl w:ilvl="0" w:tplc="27100848">
      <w:start w:val="1"/>
      <w:numFmt w:val="bullet"/>
      <w:lvlText w:val=""/>
      <w:lvlJc w:val="left"/>
      <w:pPr>
        <w:ind w:left="720" w:hanging="360"/>
      </w:pPr>
      <w:rPr>
        <w:rFonts w:ascii="Symbol" w:hAnsi="Symbol" w:hint="default"/>
        <w:caps w:val="0"/>
        <w:strike w:val="0"/>
        <w:dstrike w:val="0"/>
        <w:vanish w:val="0"/>
        <w:vertAlign w:val="super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D45A5"/>
    <w:multiLevelType w:val="hybridMultilevel"/>
    <w:tmpl w:val="3140CF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F865B9"/>
    <w:multiLevelType w:val="hybridMultilevel"/>
    <w:tmpl w:val="1F50A486"/>
    <w:lvl w:ilvl="0" w:tplc="C09E2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70DA1"/>
    <w:multiLevelType w:val="hybridMultilevel"/>
    <w:tmpl w:val="2B86309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B25708"/>
    <w:multiLevelType w:val="hybridMultilevel"/>
    <w:tmpl w:val="14DEFC4A"/>
    <w:lvl w:ilvl="0" w:tplc="27100848">
      <w:start w:val="1"/>
      <w:numFmt w:val="bullet"/>
      <w:lvlText w:val=""/>
      <w:lvlJc w:val="left"/>
      <w:pPr>
        <w:ind w:left="720" w:hanging="360"/>
      </w:pPr>
      <w:rPr>
        <w:rFonts w:ascii="Symbol" w:hAnsi="Symbol" w:hint="default"/>
        <w:caps w:val="0"/>
        <w:strike w:val="0"/>
        <w:dstrike w:val="0"/>
        <w:vanish w:val="0"/>
        <w:vertAlign w:val="super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DB74C8"/>
    <w:multiLevelType w:val="hybridMultilevel"/>
    <w:tmpl w:val="7CA2F268"/>
    <w:lvl w:ilvl="0" w:tplc="02921668">
      <w:start w:val="1"/>
      <w:numFmt w:val="decimal"/>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E60D8D"/>
    <w:multiLevelType w:val="hybridMultilevel"/>
    <w:tmpl w:val="0BA4D0DC"/>
    <w:lvl w:ilvl="0" w:tplc="09CAFD30">
      <w:start w:val="1"/>
      <w:numFmt w:val="bullet"/>
      <w:lvlText w:val=""/>
      <w:lvlJc w:val="left"/>
      <w:pPr>
        <w:tabs>
          <w:tab w:val="num" w:pos="720"/>
        </w:tabs>
        <w:ind w:left="720" w:hanging="360"/>
      </w:pPr>
      <w:rPr>
        <w:rFonts w:ascii="Wingdings" w:hAnsi="Wingdings" w:hint="default"/>
      </w:rPr>
    </w:lvl>
    <w:lvl w:ilvl="1" w:tplc="AA449132">
      <w:start w:val="1"/>
      <w:numFmt w:val="bullet"/>
      <w:lvlText w:val=""/>
      <w:lvlJc w:val="left"/>
      <w:pPr>
        <w:tabs>
          <w:tab w:val="num" w:pos="1440"/>
        </w:tabs>
        <w:ind w:left="1440" w:hanging="360"/>
      </w:pPr>
      <w:rPr>
        <w:rFonts w:ascii="Wingdings" w:hAnsi="Wingdings" w:hint="default"/>
      </w:rPr>
    </w:lvl>
    <w:lvl w:ilvl="2" w:tplc="8E0280EC" w:tentative="1">
      <w:start w:val="1"/>
      <w:numFmt w:val="bullet"/>
      <w:lvlText w:val=""/>
      <w:lvlJc w:val="left"/>
      <w:pPr>
        <w:tabs>
          <w:tab w:val="num" w:pos="2160"/>
        </w:tabs>
        <w:ind w:left="2160" w:hanging="360"/>
      </w:pPr>
      <w:rPr>
        <w:rFonts w:ascii="Wingdings" w:hAnsi="Wingdings" w:hint="default"/>
      </w:rPr>
    </w:lvl>
    <w:lvl w:ilvl="3" w:tplc="437A05B8" w:tentative="1">
      <w:start w:val="1"/>
      <w:numFmt w:val="bullet"/>
      <w:lvlText w:val=""/>
      <w:lvlJc w:val="left"/>
      <w:pPr>
        <w:tabs>
          <w:tab w:val="num" w:pos="2880"/>
        </w:tabs>
        <w:ind w:left="2880" w:hanging="360"/>
      </w:pPr>
      <w:rPr>
        <w:rFonts w:ascii="Wingdings" w:hAnsi="Wingdings" w:hint="default"/>
      </w:rPr>
    </w:lvl>
    <w:lvl w:ilvl="4" w:tplc="AF92F8A2" w:tentative="1">
      <w:start w:val="1"/>
      <w:numFmt w:val="bullet"/>
      <w:lvlText w:val=""/>
      <w:lvlJc w:val="left"/>
      <w:pPr>
        <w:tabs>
          <w:tab w:val="num" w:pos="3600"/>
        </w:tabs>
        <w:ind w:left="3600" w:hanging="360"/>
      </w:pPr>
      <w:rPr>
        <w:rFonts w:ascii="Wingdings" w:hAnsi="Wingdings" w:hint="default"/>
      </w:rPr>
    </w:lvl>
    <w:lvl w:ilvl="5" w:tplc="2804A998" w:tentative="1">
      <w:start w:val="1"/>
      <w:numFmt w:val="bullet"/>
      <w:lvlText w:val=""/>
      <w:lvlJc w:val="left"/>
      <w:pPr>
        <w:tabs>
          <w:tab w:val="num" w:pos="4320"/>
        </w:tabs>
        <w:ind w:left="4320" w:hanging="360"/>
      </w:pPr>
      <w:rPr>
        <w:rFonts w:ascii="Wingdings" w:hAnsi="Wingdings" w:hint="default"/>
      </w:rPr>
    </w:lvl>
    <w:lvl w:ilvl="6" w:tplc="DF7E972A" w:tentative="1">
      <w:start w:val="1"/>
      <w:numFmt w:val="bullet"/>
      <w:lvlText w:val=""/>
      <w:lvlJc w:val="left"/>
      <w:pPr>
        <w:tabs>
          <w:tab w:val="num" w:pos="5040"/>
        </w:tabs>
        <w:ind w:left="5040" w:hanging="360"/>
      </w:pPr>
      <w:rPr>
        <w:rFonts w:ascii="Wingdings" w:hAnsi="Wingdings" w:hint="default"/>
      </w:rPr>
    </w:lvl>
    <w:lvl w:ilvl="7" w:tplc="AC84D624" w:tentative="1">
      <w:start w:val="1"/>
      <w:numFmt w:val="bullet"/>
      <w:lvlText w:val=""/>
      <w:lvlJc w:val="left"/>
      <w:pPr>
        <w:tabs>
          <w:tab w:val="num" w:pos="5760"/>
        </w:tabs>
        <w:ind w:left="5760" w:hanging="360"/>
      </w:pPr>
      <w:rPr>
        <w:rFonts w:ascii="Wingdings" w:hAnsi="Wingdings" w:hint="default"/>
      </w:rPr>
    </w:lvl>
    <w:lvl w:ilvl="8" w:tplc="D256ACA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0146C5"/>
    <w:multiLevelType w:val="hybridMultilevel"/>
    <w:tmpl w:val="88D0F4EC"/>
    <w:lvl w:ilvl="0" w:tplc="C2A0EF9E">
      <w:start w:val="1"/>
      <w:numFmt w:val="bullet"/>
      <w:lvlText w:val=""/>
      <w:lvlJc w:val="left"/>
      <w:pPr>
        <w:tabs>
          <w:tab w:val="num" w:pos="720"/>
        </w:tabs>
        <w:ind w:left="720" w:hanging="360"/>
      </w:pPr>
      <w:rPr>
        <w:rFonts w:ascii="Wingdings" w:hAnsi="Wingdings" w:hint="default"/>
      </w:rPr>
    </w:lvl>
    <w:lvl w:ilvl="1" w:tplc="32C88128">
      <w:start w:val="1"/>
      <w:numFmt w:val="bullet"/>
      <w:lvlText w:val=""/>
      <w:lvlJc w:val="left"/>
      <w:pPr>
        <w:tabs>
          <w:tab w:val="num" w:pos="1440"/>
        </w:tabs>
        <w:ind w:left="1440" w:hanging="360"/>
      </w:pPr>
      <w:rPr>
        <w:rFonts w:ascii="Wingdings" w:hAnsi="Wingdings" w:hint="default"/>
      </w:rPr>
    </w:lvl>
    <w:lvl w:ilvl="2" w:tplc="6D64128A">
      <w:start w:val="1"/>
      <w:numFmt w:val="bullet"/>
      <w:lvlText w:val=""/>
      <w:lvlJc w:val="left"/>
      <w:pPr>
        <w:tabs>
          <w:tab w:val="num" w:pos="2160"/>
        </w:tabs>
        <w:ind w:left="2160" w:hanging="360"/>
      </w:pPr>
      <w:rPr>
        <w:rFonts w:ascii="Wingdings" w:hAnsi="Wingdings" w:hint="default"/>
      </w:rPr>
    </w:lvl>
    <w:lvl w:ilvl="3" w:tplc="87068AB0" w:tentative="1">
      <w:start w:val="1"/>
      <w:numFmt w:val="bullet"/>
      <w:lvlText w:val=""/>
      <w:lvlJc w:val="left"/>
      <w:pPr>
        <w:tabs>
          <w:tab w:val="num" w:pos="2880"/>
        </w:tabs>
        <w:ind w:left="2880" w:hanging="360"/>
      </w:pPr>
      <w:rPr>
        <w:rFonts w:ascii="Wingdings" w:hAnsi="Wingdings" w:hint="default"/>
      </w:rPr>
    </w:lvl>
    <w:lvl w:ilvl="4" w:tplc="EB50238A" w:tentative="1">
      <w:start w:val="1"/>
      <w:numFmt w:val="bullet"/>
      <w:lvlText w:val=""/>
      <w:lvlJc w:val="left"/>
      <w:pPr>
        <w:tabs>
          <w:tab w:val="num" w:pos="3600"/>
        </w:tabs>
        <w:ind w:left="3600" w:hanging="360"/>
      </w:pPr>
      <w:rPr>
        <w:rFonts w:ascii="Wingdings" w:hAnsi="Wingdings" w:hint="default"/>
      </w:rPr>
    </w:lvl>
    <w:lvl w:ilvl="5" w:tplc="AF32C17C" w:tentative="1">
      <w:start w:val="1"/>
      <w:numFmt w:val="bullet"/>
      <w:lvlText w:val=""/>
      <w:lvlJc w:val="left"/>
      <w:pPr>
        <w:tabs>
          <w:tab w:val="num" w:pos="4320"/>
        </w:tabs>
        <w:ind w:left="4320" w:hanging="360"/>
      </w:pPr>
      <w:rPr>
        <w:rFonts w:ascii="Wingdings" w:hAnsi="Wingdings" w:hint="default"/>
      </w:rPr>
    </w:lvl>
    <w:lvl w:ilvl="6" w:tplc="43DA817E" w:tentative="1">
      <w:start w:val="1"/>
      <w:numFmt w:val="bullet"/>
      <w:lvlText w:val=""/>
      <w:lvlJc w:val="left"/>
      <w:pPr>
        <w:tabs>
          <w:tab w:val="num" w:pos="5040"/>
        </w:tabs>
        <w:ind w:left="5040" w:hanging="360"/>
      </w:pPr>
      <w:rPr>
        <w:rFonts w:ascii="Wingdings" w:hAnsi="Wingdings" w:hint="default"/>
      </w:rPr>
    </w:lvl>
    <w:lvl w:ilvl="7" w:tplc="537A060E" w:tentative="1">
      <w:start w:val="1"/>
      <w:numFmt w:val="bullet"/>
      <w:lvlText w:val=""/>
      <w:lvlJc w:val="left"/>
      <w:pPr>
        <w:tabs>
          <w:tab w:val="num" w:pos="5760"/>
        </w:tabs>
        <w:ind w:left="5760" w:hanging="360"/>
      </w:pPr>
      <w:rPr>
        <w:rFonts w:ascii="Wingdings" w:hAnsi="Wingdings" w:hint="default"/>
      </w:rPr>
    </w:lvl>
    <w:lvl w:ilvl="8" w:tplc="85C2E32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110BA6"/>
    <w:multiLevelType w:val="hybridMultilevel"/>
    <w:tmpl w:val="10E45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0F1C67"/>
    <w:multiLevelType w:val="hybridMultilevel"/>
    <w:tmpl w:val="F0D2500A"/>
    <w:lvl w:ilvl="0" w:tplc="242C0372">
      <w:start w:val="1"/>
      <w:numFmt w:val="bullet"/>
      <w:pStyle w:val="CustomHeading3"/>
      <w:lvlText w:val=""/>
      <w:lvlJc w:val="left"/>
      <w:pPr>
        <w:ind w:left="1350" w:hanging="360"/>
      </w:pPr>
      <w:rPr>
        <w:rFonts w:ascii="Wingdings" w:hAnsi="Wingdings" w:hint="default"/>
      </w:rPr>
    </w:lvl>
    <w:lvl w:ilvl="1" w:tplc="BD865AFA">
      <w:numFmt w:val="bullet"/>
      <w:pStyle w:val="CustomHeading4"/>
      <w:lvlText w:val="-"/>
      <w:lvlJc w:val="left"/>
      <w:pPr>
        <w:ind w:left="540" w:hanging="360"/>
      </w:pPr>
      <w:rPr>
        <w:rFonts w:ascii="Verdana" w:eastAsia="Calibri" w:hAnsi="Verdana" w:cs="Times New Roman"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1AE5FC7"/>
    <w:multiLevelType w:val="hybridMultilevel"/>
    <w:tmpl w:val="CE5423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CF2B6A"/>
    <w:multiLevelType w:val="hybridMultilevel"/>
    <w:tmpl w:val="A1B87AAC"/>
    <w:lvl w:ilvl="0" w:tplc="81CC15DC">
      <w:start w:val="1"/>
      <w:numFmt w:val="bullet"/>
      <w:lvlText w:val=""/>
      <w:lvlJc w:val="left"/>
      <w:pPr>
        <w:ind w:left="502" w:hanging="360"/>
      </w:pPr>
      <w:rPr>
        <w:rFonts w:ascii="Wingdings" w:hAnsi="Wingdings" w:hint="default"/>
        <w:strike w:val="0"/>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4203F7F"/>
    <w:multiLevelType w:val="hybridMultilevel"/>
    <w:tmpl w:val="7DC6778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0C71AC"/>
    <w:multiLevelType w:val="hybridMultilevel"/>
    <w:tmpl w:val="3830FE50"/>
    <w:lvl w:ilvl="0" w:tplc="C572601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7C0ACE"/>
    <w:multiLevelType w:val="hybridMultilevel"/>
    <w:tmpl w:val="4712E63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EF386F"/>
    <w:multiLevelType w:val="hybridMultilevel"/>
    <w:tmpl w:val="7906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E37CA8"/>
    <w:multiLevelType w:val="hybridMultilevel"/>
    <w:tmpl w:val="FAE81F58"/>
    <w:lvl w:ilvl="0" w:tplc="080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98C0A2B"/>
    <w:multiLevelType w:val="hybridMultilevel"/>
    <w:tmpl w:val="8878E4BA"/>
    <w:lvl w:ilvl="0" w:tplc="F63AA112">
      <w:numFmt w:val="bullet"/>
      <w:lvlText w:val="-"/>
      <w:lvlJc w:val="left"/>
      <w:pPr>
        <w:ind w:left="426" w:hanging="360"/>
      </w:pPr>
      <w:rPr>
        <w:rFonts w:ascii="Arial" w:eastAsia="Times New Roman" w:hAnsi="Arial" w:cs="Aria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25" w15:restartNumberingAfterBreak="0">
    <w:nsid w:val="5AA94FDB"/>
    <w:multiLevelType w:val="hybridMultilevel"/>
    <w:tmpl w:val="BA42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8B519F"/>
    <w:multiLevelType w:val="hybridMultilevel"/>
    <w:tmpl w:val="2216F2D4"/>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7" w15:restartNumberingAfterBreak="0">
    <w:nsid w:val="6314337E"/>
    <w:multiLevelType w:val="hybridMultilevel"/>
    <w:tmpl w:val="7CA2F268"/>
    <w:lvl w:ilvl="0" w:tplc="FFFFFFFF">
      <w:start w:val="1"/>
      <w:numFmt w:val="decimal"/>
      <w:lvlText w:val="%1."/>
      <w:lvlJc w:val="left"/>
      <w:pPr>
        <w:ind w:left="720" w:hanging="360"/>
      </w:pPr>
      <w:rPr>
        <w:rFonts w:hint="default"/>
        <w:color w:val="0070C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4667087"/>
    <w:multiLevelType w:val="hybridMultilevel"/>
    <w:tmpl w:val="6D9A447A"/>
    <w:lvl w:ilvl="0" w:tplc="F63AA11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5B4CEA"/>
    <w:multiLevelType w:val="hybridMultilevel"/>
    <w:tmpl w:val="F306B276"/>
    <w:lvl w:ilvl="0" w:tplc="F63AA11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C3E59F7"/>
    <w:multiLevelType w:val="hybridMultilevel"/>
    <w:tmpl w:val="3E4AF506"/>
    <w:lvl w:ilvl="0" w:tplc="FFFFFFFF">
      <w:start w:val="1"/>
      <w:numFmt w:val="bullet"/>
      <w:lvlText w:val=""/>
      <w:lvlJc w:val="left"/>
      <w:pPr>
        <w:ind w:left="1350" w:hanging="360"/>
      </w:pPr>
      <w:rPr>
        <w:rFonts w:ascii="Wingdings" w:hAnsi="Wingdings" w:hint="default"/>
      </w:rPr>
    </w:lvl>
    <w:lvl w:ilvl="1" w:tplc="0809000D">
      <w:start w:val="1"/>
      <w:numFmt w:val="bullet"/>
      <w:lvlText w:val=""/>
      <w:lvlJc w:val="left"/>
      <w:pPr>
        <w:ind w:left="360" w:hanging="360"/>
      </w:pPr>
      <w:rPr>
        <w:rFonts w:ascii="Wingdings" w:hAnsi="Wingdings"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15:restartNumberingAfterBreak="0">
    <w:nsid w:val="7174320D"/>
    <w:multiLevelType w:val="hybridMultilevel"/>
    <w:tmpl w:val="4EB25C0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5353D6"/>
    <w:multiLevelType w:val="hybridMultilevel"/>
    <w:tmpl w:val="E45C28D2"/>
    <w:lvl w:ilvl="0" w:tplc="F63AA1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E40416"/>
    <w:multiLevelType w:val="hybridMultilevel"/>
    <w:tmpl w:val="7CA2F268"/>
    <w:lvl w:ilvl="0" w:tplc="FFFFFFFF">
      <w:start w:val="1"/>
      <w:numFmt w:val="decimal"/>
      <w:lvlText w:val="%1."/>
      <w:lvlJc w:val="left"/>
      <w:pPr>
        <w:ind w:left="720" w:hanging="360"/>
      </w:pPr>
      <w:rPr>
        <w:rFonts w:hint="default"/>
        <w:color w:val="0070C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E0B4A14"/>
    <w:multiLevelType w:val="hybridMultilevel"/>
    <w:tmpl w:val="1688C424"/>
    <w:lvl w:ilvl="0" w:tplc="30323E4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8F7860"/>
    <w:multiLevelType w:val="hybridMultilevel"/>
    <w:tmpl w:val="8000E0E4"/>
    <w:lvl w:ilvl="0" w:tplc="9D9292A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316958462">
    <w:abstractNumId w:val="1"/>
  </w:num>
  <w:num w:numId="2" w16cid:durableId="445467519">
    <w:abstractNumId w:val="16"/>
  </w:num>
  <w:num w:numId="3" w16cid:durableId="291985388">
    <w:abstractNumId w:val="12"/>
  </w:num>
  <w:num w:numId="4" w16cid:durableId="165362685">
    <w:abstractNumId w:val="25"/>
  </w:num>
  <w:num w:numId="5" w16cid:durableId="1992519373">
    <w:abstractNumId w:val="6"/>
  </w:num>
  <w:num w:numId="6" w16cid:durableId="160243111">
    <w:abstractNumId w:val="34"/>
  </w:num>
  <w:num w:numId="7" w16cid:durableId="1962835320">
    <w:abstractNumId w:val="24"/>
  </w:num>
  <w:num w:numId="8" w16cid:durableId="2053533402">
    <w:abstractNumId w:val="28"/>
  </w:num>
  <w:num w:numId="9" w16cid:durableId="459347148">
    <w:abstractNumId w:val="10"/>
  </w:num>
  <w:num w:numId="10" w16cid:durableId="550844529">
    <w:abstractNumId w:val="15"/>
  </w:num>
  <w:num w:numId="11" w16cid:durableId="1340236023">
    <w:abstractNumId w:val="14"/>
  </w:num>
  <w:num w:numId="12" w16cid:durableId="2061589167">
    <w:abstractNumId w:val="13"/>
  </w:num>
  <w:num w:numId="13" w16cid:durableId="1602176366">
    <w:abstractNumId w:val="8"/>
  </w:num>
  <w:num w:numId="14" w16cid:durableId="78605651">
    <w:abstractNumId w:val="16"/>
  </w:num>
  <w:num w:numId="15" w16cid:durableId="1187719541">
    <w:abstractNumId w:val="2"/>
  </w:num>
  <w:num w:numId="16" w16cid:durableId="1352805138">
    <w:abstractNumId w:val="31"/>
  </w:num>
  <w:num w:numId="17" w16cid:durableId="1141578765">
    <w:abstractNumId w:val="19"/>
  </w:num>
  <w:num w:numId="18" w16cid:durableId="34353773">
    <w:abstractNumId w:val="29"/>
  </w:num>
  <w:num w:numId="19" w16cid:durableId="194778561">
    <w:abstractNumId w:val="1"/>
  </w:num>
  <w:num w:numId="20" w16cid:durableId="1916742909">
    <w:abstractNumId w:val="32"/>
  </w:num>
  <w:num w:numId="21" w16cid:durableId="712534476">
    <w:abstractNumId w:val="16"/>
  </w:num>
  <w:num w:numId="22" w16cid:durableId="1876581714">
    <w:abstractNumId w:val="28"/>
  </w:num>
  <w:num w:numId="23" w16cid:durableId="1392314528">
    <w:abstractNumId w:val="1"/>
  </w:num>
  <w:num w:numId="24" w16cid:durableId="1535969517">
    <w:abstractNumId w:val="16"/>
  </w:num>
  <w:num w:numId="25" w16cid:durableId="426973492">
    <w:abstractNumId w:val="11"/>
  </w:num>
  <w:num w:numId="26" w16cid:durableId="49352270">
    <w:abstractNumId w:val="7"/>
  </w:num>
  <w:num w:numId="27" w16cid:durableId="2023119716">
    <w:abstractNumId w:val="3"/>
  </w:num>
  <w:num w:numId="28" w16cid:durableId="759570993">
    <w:abstractNumId w:val="9"/>
  </w:num>
  <w:num w:numId="29" w16cid:durableId="1741825751">
    <w:abstractNumId w:val="26"/>
  </w:num>
  <w:num w:numId="30" w16cid:durableId="2073581371">
    <w:abstractNumId w:val="4"/>
  </w:num>
  <w:num w:numId="31" w16cid:durableId="307824869">
    <w:abstractNumId w:val="35"/>
  </w:num>
  <w:num w:numId="32" w16cid:durableId="2090274223">
    <w:abstractNumId w:val="17"/>
  </w:num>
  <w:num w:numId="33" w16cid:durableId="161167671">
    <w:abstractNumId w:val="27"/>
  </w:num>
  <w:num w:numId="34" w16cid:durableId="365057770">
    <w:abstractNumId w:val="30"/>
  </w:num>
  <w:num w:numId="35" w16cid:durableId="401759666">
    <w:abstractNumId w:val="16"/>
  </w:num>
  <w:num w:numId="36" w16cid:durableId="1075591081">
    <w:abstractNumId w:val="22"/>
  </w:num>
  <w:num w:numId="37" w16cid:durableId="43529251">
    <w:abstractNumId w:val="18"/>
  </w:num>
  <w:num w:numId="38" w16cid:durableId="1402750161">
    <w:abstractNumId w:val="16"/>
  </w:num>
  <w:num w:numId="39" w16cid:durableId="1493906110">
    <w:abstractNumId w:val="21"/>
  </w:num>
  <w:num w:numId="40" w16cid:durableId="1987661552">
    <w:abstractNumId w:val="23"/>
  </w:num>
  <w:num w:numId="41" w16cid:durableId="1137987730">
    <w:abstractNumId w:val="0"/>
  </w:num>
  <w:num w:numId="42" w16cid:durableId="1671643660">
    <w:abstractNumId w:val="20"/>
  </w:num>
  <w:num w:numId="43" w16cid:durableId="1313557494">
    <w:abstractNumId w:val="33"/>
  </w:num>
  <w:num w:numId="44" w16cid:durableId="1271158748">
    <w:abstractNumId w:val="5"/>
  </w:num>
  <w:num w:numId="45" w16cid:durableId="1005013534">
    <w:abstractNumId w:val="16"/>
  </w:num>
  <w:num w:numId="46" w16cid:durableId="154023939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50E"/>
    <w:rsid w:val="0000148E"/>
    <w:rsid w:val="0000216C"/>
    <w:rsid w:val="00004CC0"/>
    <w:rsid w:val="00005E56"/>
    <w:rsid w:val="000106CA"/>
    <w:rsid w:val="0001159F"/>
    <w:rsid w:val="00012255"/>
    <w:rsid w:val="00013C83"/>
    <w:rsid w:val="00014AD8"/>
    <w:rsid w:val="00015A3C"/>
    <w:rsid w:val="00023EA2"/>
    <w:rsid w:val="000302AD"/>
    <w:rsid w:val="00030CB0"/>
    <w:rsid w:val="00032881"/>
    <w:rsid w:val="00032B0A"/>
    <w:rsid w:val="000360D5"/>
    <w:rsid w:val="00036E0B"/>
    <w:rsid w:val="00036EBC"/>
    <w:rsid w:val="0003708E"/>
    <w:rsid w:val="00040788"/>
    <w:rsid w:val="00040A24"/>
    <w:rsid w:val="00041CE9"/>
    <w:rsid w:val="00043253"/>
    <w:rsid w:val="000438AB"/>
    <w:rsid w:val="000444EE"/>
    <w:rsid w:val="0004568C"/>
    <w:rsid w:val="00045CA7"/>
    <w:rsid w:val="00052423"/>
    <w:rsid w:val="0005390D"/>
    <w:rsid w:val="00054337"/>
    <w:rsid w:val="00054508"/>
    <w:rsid w:val="0005581D"/>
    <w:rsid w:val="00060485"/>
    <w:rsid w:val="00060F40"/>
    <w:rsid w:val="00061D68"/>
    <w:rsid w:val="00063135"/>
    <w:rsid w:val="00063B0B"/>
    <w:rsid w:val="00066104"/>
    <w:rsid w:val="0007019B"/>
    <w:rsid w:val="00070527"/>
    <w:rsid w:val="0007108D"/>
    <w:rsid w:val="00071EA4"/>
    <w:rsid w:val="000723DC"/>
    <w:rsid w:val="000725AB"/>
    <w:rsid w:val="0007417D"/>
    <w:rsid w:val="000746AF"/>
    <w:rsid w:val="00077172"/>
    <w:rsid w:val="00077466"/>
    <w:rsid w:val="00080827"/>
    <w:rsid w:val="00081746"/>
    <w:rsid w:val="00084CF0"/>
    <w:rsid w:val="00090B2B"/>
    <w:rsid w:val="00092DF6"/>
    <w:rsid w:val="00094698"/>
    <w:rsid w:val="0009556A"/>
    <w:rsid w:val="000A5366"/>
    <w:rsid w:val="000B0A59"/>
    <w:rsid w:val="000B205E"/>
    <w:rsid w:val="000B2CFA"/>
    <w:rsid w:val="000B313A"/>
    <w:rsid w:val="000B394D"/>
    <w:rsid w:val="000B56FC"/>
    <w:rsid w:val="000B5855"/>
    <w:rsid w:val="000B7C2E"/>
    <w:rsid w:val="000B7D25"/>
    <w:rsid w:val="000C12AA"/>
    <w:rsid w:val="000C174B"/>
    <w:rsid w:val="000C4769"/>
    <w:rsid w:val="000C5257"/>
    <w:rsid w:val="000C621F"/>
    <w:rsid w:val="000D0B24"/>
    <w:rsid w:val="000D1374"/>
    <w:rsid w:val="000D26C2"/>
    <w:rsid w:val="000D36A6"/>
    <w:rsid w:val="000D39B2"/>
    <w:rsid w:val="000D3E59"/>
    <w:rsid w:val="000D5246"/>
    <w:rsid w:val="000D5E2D"/>
    <w:rsid w:val="000D6260"/>
    <w:rsid w:val="000E3755"/>
    <w:rsid w:val="000E3F22"/>
    <w:rsid w:val="000E694D"/>
    <w:rsid w:val="000F22DA"/>
    <w:rsid w:val="000F31E5"/>
    <w:rsid w:val="000F5BC7"/>
    <w:rsid w:val="000F630F"/>
    <w:rsid w:val="000F7B02"/>
    <w:rsid w:val="00103B67"/>
    <w:rsid w:val="00106081"/>
    <w:rsid w:val="0010689E"/>
    <w:rsid w:val="001103B5"/>
    <w:rsid w:val="001132BD"/>
    <w:rsid w:val="001154E0"/>
    <w:rsid w:val="0011650A"/>
    <w:rsid w:val="0011726D"/>
    <w:rsid w:val="001173B4"/>
    <w:rsid w:val="00120E50"/>
    <w:rsid w:val="0012216E"/>
    <w:rsid w:val="0012352B"/>
    <w:rsid w:val="001247A3"/>
    <w:rsid w:val="00124A3C"/>
    <w:rsid w:val="00130D20"/>
    <w:rsid w:val="001319A7"/>
    <w:rsid w:val="00132473"/>
    <w:rsid w:val="0013266C"/>
    <w:rsid w:val="00134E0A"/>
    <w:rsid w:val="0013543F"/>
    <w:rsid w:val="00135523"/>
    <w:rsid w:val="00135CF6"/>
    <w:rsid w:val="0013612C"/>
    <w:rsid w:val="00136903"/>
    <w:rsid w:val="00137BB5"/>
    <w:rsid w:val="00140A71"/>
    <w:rsid w:val="0014159B"/>
    <w:rsid w:val="001430F9"/>
    <w:rsid w:val="00145077"/>
    <w:rsid w:val="00145A0E"/>
    <w:rsid w:val="001462D7"/>
    <w:rsid w:val="00150CCF"/>
    <w:rsid w:val="001536F6"/>
    <w:rsid w:val="0015384F"/>
    <w:rsid w:val="00153954"/>
    <w:rsid w:val="00153960"/>
    <w:rsid w:val="001553F5"/>
    <w:rsid w:val="001556F0"/>
    <w:rsid w:val="0015739F"/>
    <w:rsid w:val="00157E78"/>
    <w:rsid w:val="00160B42"/>
    <w:rsid w:val="00161B5E"/>
    <w:rsid w:val="0016200B"/>
    <w:rsid w:val="00162ECC"/>
    <w:rsid w:val="00163414"/>
    <w:rsid w:val="001654A0"/>
    <w:rsid w:val="00166A5E"/>
    <w:rsid w:val="001670C5"/>
    <w:rsid w:val="0016773D"/>
    <w:rsid w:val="0017057B"/>
    <w:rsid w:val="00171EBF"/>
    <w:rsid w:val="0017292A"/>
    <w:rsid w:val="00172E92"/>
    <w:rsid w:val="001735EE"/>
    <w:rsid w:val="00173A73"/>
    <w:rsid w:val="0017466E"/>
    <w:rsid w:val="00174FCC"/>
    <w:rsid w:val="00175FF4"/>
    <w:rsid w:val="00176ABC"/>
    <w:rsid w:val="00177129"/>
    <w:rsid w:val="00177F1A"/>
    <w:rsid w:val="00182DEC"/>
    <w:rsid w:val="00185A21"/>
    <w:rsid w:val="00185C45"/>
    <w:rsid w:val="0019150E"/>
    <w:rsid w:val="00191580"/>
    <w:rsid w:val="00193471"/>
    <w:rsid w:val="001937F6"/>
    <w:rsid w:val="00194BA3"/>
    <w:rsid w:val="001A19D8"/>
    <w:rsid w:val="001A1BD7"/>
    <w:rsid w:val="001A2B79"/>
    <w:rsid w:val="001A2DD1"/>
    <w:rsid w:val="001A2E24"/>
    <w:rsid w:val="001A320A"/>
    <w:rsid w:val="001A392E"/>
    <w:rsid w:val="001A5379"/>
    <w:rsid w:val="001A7F7D"/>
    <w:rsid w:val="001B036E"/>
    <w:rsid w:val="001B039E"/>
    <w:rsid w:val="001B0EB0"/>
    <w:rsid w:val="001B232F"/>
    <w:rsid w:val="001B3257"/>
    <w:rsid w:val="001B419E"/>
    <w:rsid w:val="001B4295"/>
    <w:rsid w:val="001B4358"/>
    <w:rsid w:val="001C4877"/>
    <w:rsid w:val="001C4BE0"/>
    <w:rsid w:val="001C59B0"/>
    <w:rsid w:val="001C7235"/>
    <w:rsid w:val="001D0636"/>
    <w:rsid w:val="001D2257"/>
    <w:rsid w:val="001D31A5"/>
    <w:rsid w:val="001D40DA"/>
    <w:rsid w:val="001D4BBF"/>
    <w:rsid w:val="001D5E44"/>
    <w:rsid w:val="001D67CF"/>
    <w:rsid w:val="001D6A47"/>
    <w:rsid w:val="001D6BCA"/>
    <w:rsid w:val="001E0A37"/>
    <w:rsid w:val="001E2D95"/>
    <w:rsid w:val="001E6319"/>
    <w:rsid w:val="001F3A3C"/>
    <w:rsid w:val="001F4314"/>
    <w:rsid w:val="001F511F"/>
    <w:rsid w:val="001F5CD3"/>
    <w:rsid w:val="00200946"/>
    <w:rsid w:val="00201A02"/>
    <w:rsid w:val="002034FE"/>
    <w:rsid w:val="0020599E"/>
    <w:rsid w:val="00205E29"/>
    <w:rsid w:val="00210706"/>
    <w:rsid w:val="00213EC7"/>
    <w:rsid w:val="00213FA8"/>
    <w:rsid w:val="00217404"/>
    <w:rsid w:val="00221089"/>
    <w:rsid w:val="00221E34"/>
    <w:rsid w:val="002245EE"/>
    <w:rsid w:val="00224796"/>
    <w:rsid w:val="00225015"/>
    <w:rsid w:val="00225D62"/>
    <w:rsid w:val="00225DC6"/>
    <w:rsid w:val="0022653D"/>
    <w:rsid w:val="0022656A"/>
    <w:rsid w:val="0022699F"/>
    <w:rsid w:val="00226D39"/>
    <w:rsid w:val="002303F1"/>
    <w:rsid w:val="0023621D"/>
    <w:rsid w:val="00236DC8"/>
    <w:rsid w:val="00236EF9"/>
    <w:rsid w:val="00236F23"/>
    <w:rsid w:val="00242466"/>
    <w:rsid w:val="002428DC"/>
    <w:rsid w:val="00242CDE"/>
    <w:rsid w:val="0024390B"/>
    <w:rsid w:val="00246790"/>
    <w:rsid w:val="0025105C"/>
    <w:rsid w:val="00251865"/>
    <w:rsid w:val="00251BB2"/>
    <w:rsid w:val="0025256F"/>
    <w:rsid w:val="00252972"/>
    <w:rsid w:val="00253204"/>
    <w:rsid w:val="002551BD"/>
    <w:rsid w:val="002552F2"/>
    <w:rsid w:val="002570B2"/>
    <w:rsid w:val="00261C40"/>
    <w:rsid w:val="002625F4"/>
    <w:rsid w:val="002644AA"/>
    <w:rsid w:val="00267795"/>
    <w:rsid w:val="002731C5"/>
    <w:rsid w:val="002732AC"/>
    <w:rsid w:val="00274C4A"/>
    <w:rsid w:val="00275797"/>
    <w:rsid w:val="002758A2"/>
    <w:rsid w:val="0027684F"/>
    <w:rsid w:val="002838C0"/>
    <w:rsid w:val="0028628F"/>
    <w:rsid w:val="00287997"/>
    <w:rsid w:val="00290E94"/>
    <w:rsid w:val="002921E5"/>
    <w:rsid w:val="002924D7"/>
    <w:rsid w:val="00295EF6"/>
    <w:rsid w:val="002960AC"/>
    <w:rsid w:val="00296C69"/>
    <w:rsid w:val="00296CFA"/>
    <w:rsid w:val="00297759"/>
    <w:rsid w:val="002A05B4"/>
    <w:rsid w:val="002A11CF"/>
    <w:rsid w:val="002A1864"/>
    <w:rsid w:val="002A2514"/>
    <w:rsid w:val="002A33F0"/>
    <w:rsid w:val="002A3D8B"/>
    <w:rsid w:val="002A4A69"/>
    <w:rsid w:val="002A51AB"/>
    <w:rsid w:val="002A690A"/>
    <w:rsid w:val="002A7947"/>
    <w:rsid w:val="002B0BE0"/>
    <w:rsid w:val="002B3300"/>
    <w:rsid w:val="002B423E"/>
    <w:rsid w:val="002B56A1"/>
    <w:rsid w:val="002C06AA"/>
    <w:rsid w:val="002C130E"/>
    <w:rsid w:val="002C4008"/>
    <w:rsid w:val="002C5844"/>
    <w:rsid w:val="002C6B9C"/>
    <w:rsid w:val="002D2577"/>
    <w:rsid w:val="002D308C"/>
    <w:rsid w:val="002D39B0"/>
    <w:rsid w:val="002D459D"/>
    <w:rsid w:val="002E1240"/>
    <w:rsid w:val="002E34EC"/>
    <w:rsid w:val="002E40AD"/>
    <w:rsid w:val="002E5E36"/>
    <w:rsid w:val="002E743F"/>
    <w:rsid w:val="002F3B33"/>
    <w:rsid w:val="002F5DB5"/>
    <w:rsid w:val="002F7835"/>
    <w:rsid w:val="0030022B"/>
    <w:rsid w:val="00300732"/>
    <w:rsid w:val="00300F18"/>
    <w:rsid w:val="003011E3"/>
    <w:rsid w:val="00301A97"/>
    <w:rsid w:val="003023B6"/>
    <w:rsid w:val="0030244F"/>
    <w:rsid w:val="0030265D"/>
    <w:rsid w:val="00304973"/>
    <w:rsid w:val="00304BBF"/>
    <w:rsid w:val="00310FAE"/>
    <w:rsid w:val="003135F1"/>
    <w:rsid w:val="0031462C"/>
    <w:rsid w:val="003146F8"/>
    <w:rsid w:val="00323B8F"/>
    <w:rsid w:val="003259B1"/>
    <w:rsid w:val="00325DCB"/>
    <w:rsid w:val="00326D39"/>
    <w:rsid w:val="00326EB6"/>
    <w:rsid w:val="00327627"/>
    <w:rsid w:val="00331539"/>
    <w:rsid w:val="003322D7"/>
    <w:rsid w:val="003330CD"/>
    <w:rsid w:val="00333EFF"/>
    <w:rsid w:val="00334F80"/>
    <w:rsid w:val="00337D5D"/>
    <w:rsid w:val="003411E1"/>
    <w:rsid w:val="00344C59"/>
    <w:rsid w:val="003460A7"/>
    <w:rsid w:val="003461C2"/>
    <w:rsid w:val="003461ED"/>
    <w:rsid w:val="003467B1"/>
    <w:rsid w:val="00347680"/>
    <w:rsid w:val="00350C56"/>
    <w:rsid w:val="003535E6"/>
    <w:rsid w:val="003544C1"/>
    <w:rsid w:val="00356EDB"/>
    <w:rsid w:val="00360230"/>
    <w:rsid w:val="00360DE2"/>
    <w:rsid w:val="003619CB"/>
    <w:rsid w:val="00361BD1"/>
    <w:rsid w:val="00364ABD"/>
    <w:rsid w:val="00366661"/>
    <w:rsid w:val="00366E19"/>
    <w:rsid w:val="00370FA8"/>
    <w:rsid w:val="00372976"/>
    <w:rsid w:val="00374BC5"/>
    <w:rsid w:val="00376027"/>
    <w:rsid w:val="00376705"/>
    <w:rsid w:val="00377F9E"/>
    <w:rsid w:val="00380533"/>
    <w:rsid w:val="003815B0"/>
    <w:rsid w:val="003820A6"/>
    <w:rsid w:val="00383114"/>
    <w:rsid w:val="003831A7"/>
    <w:rsid w:val="00383AE6"/>
    <w:rsid w:val="00385430"/>
    <w:rsid w:val="003902F4"/>
    <w:rsid w:val="00391176"/>
    <w:rsid w:val="0039239F"/>
    <w:rsid w:val="00392488"/>
    <w:rsid w:val="0039400E"/>
    <w:rsid w:val="00396B4C"/>
    <w:rsid w:val="00397FDF"/>
    <w:rsid w:val="003A09A9"/>
    <w:rsid w:val="003A48A5"/>
    <w:rsid w:val="003A65F7"/>
    <w:rsid w:val="003B0D0B"/>
    <w:rsid w:val="003B1023"/>
    <w:rsid w:val="003B18D4"/>
    <w:rsid w:val="003B3C7D"/>
    <w:rsid w:val="003B604F"/>
    <w:rsid w:val="003C04FE"/>
    <w:rsid w:val="003C26BF"/>
    <w:rsid w:val="003C2C7A"/>
    <w:rsid w:val="003C40E9"/>
    <w:rsid w:val="003C4AAE"/>
    <w:rsid w:val="003C55EA"/>
    <w:rsid w:val="003C5651"/>
    <w:rsid w:val="003C6357"/>
    <w:rsid w:val="003C70C0"/>
    <w:rsid w:val="003D06DE"/>
    <w:rsid w:val="003D1306"/>
    <w:rsid w:val="003D36AB"/>
    <w:rsid w:val="003D396A"/>
    <w:rsid w:val="003D4DDF"/>
    <w:rsid w:val="003D61F1"/>
    <w:rsid w:val="003E042B"/>
    <w:rsid w:val="003E0540"/>
    <w:rsid w:val="003E08F8"/>
    <w:rsid w:val="003E2AAD"/>
    <w:rsid w:val="003E311B"/>
    <w:rsid w:val="003E330D"/>
    <w:rsid w:val="003E3D12"/>
    <w:rsid w:val="003E435D"/>
    <w:rsid w:val="003E5226"/>
    <w:rsid w:val="003E654B"/>
    <w:rsid w:val="003E7361"/>
    <w:rsid w:val="003F00DF"/>
    <w:rsid w:val="003F1F14"/>
    <w:rsid w:val="003F2D0F"/>
    <w:rsid w:val="003F4388"/>
    <w:rsid w:val="003F5336"/>
    <w:rsid w:val="003F56EA"/>
    <w:rsid w:val="003F5AAB"/>
    <w:rsid w:val="003F5FD2"/>
    <w:rsid w:val="003F6FAB"/>
    <w:rsid w:val="003F72E2"/>
    <w:rsid w:val="003F7841"/>
    <w:rsid w:val="004011DA"/>
    <w:rsid w:val="0040175A"/>
    <w:rsid w:val="00401BE5"/>
    <w:rsid w:val="0040372B"/>
    <w:rsid w:val="00407783"/>
    <w:rsid w:val="004106D2"/>
    <w:rsid w:val="00412C7E"/>
    <w:rsid w:val="004144E9"/>
    <w:rsid w:val="00415417"/>
    <w:rsid w:val="004176D1"/>
    <w:rsid w:val="00421271"/>
    <w:rsid w:val="004228D6"/>
    <w:rsid w:val="00422D85"/>
    <w:rsid w:val="004235E9"/>
    <w:rsid w:val="004263EB"/>
    <w:rsid w:val="00427DE6"/>
    <w:rsid w:val="00430C74"/>
    <w:rsid w:val="00430C8A"/>
    <w:rsid w:val="004354B2"/>
    <w:rsid w:val="004356A3"/>
    <w:rsid w:val="0043643E"/>
    <w:rsid w:val="00440A4D"/>
    <w:rsid w:val="00441F57"/>
    <w:rsid w:val="004426D8"/>
    <w:rsid w:val="00446411"/>
    <w:rsid w:val="0044787C"/>
    <w:rsid w:val="00447E9E"/>
    <w:rsid w:val="00453AD5"/>
    <w:rsid w:val="00454604"/>
    <w:rsid w:val="00454F8B"/>
    <w:rsid w:val="004558A4"/>
    <w:rsid w:val="00460778"/>
    <w:rsid w:val="004613BE"/>
    <w:rsid w:val="004615A0"/>
    <w:rsid w:val="0046162E"/>
    <w:rsid w:val="00462E17"/>
    <w:rsid w:val="00463669"/>
    <w:rsid w:val="00463DB8"/>
    <w:rsid w:val="00463E91"/>
    <w:rsid w:val="00464E65"/>
    <w:rsid w:val="00465A44"/>
    <w:rsid w:val="00471822"/>
    <w:rsid w:val="0047264B"/>
    <w:rsid w:val="00472ACC"/>
    <w:rsid w:val="00473450"/>
    <w:rsid w:val="00473532"/>
    <w:rsid w:val="00473AF8"/>
    <w:rsid w:val="00474649"/>
    <w:rsid w:val="00474F61"/>
    <w:rsid w:val="00475211"/>
    <w:rsid w:val="00475F5E"/>
    <w:rsid w:val="0047684C"/>
    <w:rsid w:val="00476E57"/>
    <w:rsid w:val="004807C3"/>
    <w:rsid w:val="004873F0"/>
    <w:rsid w:val="004930F8"/>
    <w:rsid w:val="00494E9A"/>
    <w:rsid w:val="004958DE"/>
    <w:rsid w:val="00495CD5"/>
    <w:rsid w:val="00496C97"/>
    <w:rsid w:val="004A2308"/>
    <w:rsid w:val="004A3873"/>
    <w:rsid w:val="004A46B6"/>
    <w:rsid w:val="004B009C"/>
    <w:rsid w:val="004B072F"/>
    <w:rsid w:val="004B0D63"/>
    <w:rsid w:val="004B1381"/>
    <w:rsid w:val="004B2424"/>
    <w:rsid w:val="004B53D4"/>
    <w:rsid w:val="004C0B92"/>
    <w:rsid w:val="004C0CAB"/>
    <w:rsid w:val="004C1E87"/>
    <w:rsid w:val="004C57B2"/>
    <w:rsid w:val="004C7F19"/>
    <w:rsid w:val="004D370B"/>
    <w:rsid w:val="004D3CDF"/>
    <w:rsid w:val="004D42A5"/>
    <w:rsid w:val="004D487A"/>
    <w:rsid w:val="004D4A8F"/>
    <w:rsid w:val="004D6971"/>
    <w:rsid w:val="004E04AC"/>
    <w:rsid w:val="004E1287"/>
    <w:rsid w:val="004E3A22"/>
    <w:rsid w:val="004E5652"/>
    <w:rsid w:val="004E56AA"/>
    <w:rsid w:val="004F09E8"/>
    <w:rsid w:val="004F2464"/>
    <w:rsid w:val="004F325A"/>
    <w:rsid w:val="004F3922"/>
    <w:rsid w:val="004F4C5C"/>
    <w:rsid w:val="004F61F7"/>
    <w:rsid w:val="005018D2"/>
    <w:rsid w:val="00501D19"/>
    <w:rsid w:val="005028E9"/>
    <w:rsid w:val="00502B14"/>
    <w:rsid w:val="005052AB"/>
    <w:rsid w:val="00510B67"/>
    <w:rsid w:val="00510BD2"/>
    <w:rsid w:val="00510C85"/>
    <w:rsid w:val="00511240"/>
    <w:rsid w:val="0051171B"/>
    <w:rsid w:val="00517D71"/>
    <w:rsid w:val="005205FF"/>
    <w:rsid w:val="00520D0E"/>
    <w:rsid w:val="00522138"/>
    <w:rsid w:val="0052442E"/>
    <w:rsid w:val="00524B29"/>
    <w:rsid w:val="005263F6"/>
    <w:rsid w:val="005266DB"/>
    <w:rsid w:val="00526B9F"/>
    <w:rsid w:val="005278AB"/>
    <w:rsid w:val="00527EF5"/>
    <w:rsid w:val="00531430"/>
    <w:rsid w:val="00531EE1"/>
    <w:rsid w:val="00532059"/>
    <w:rsid w:val="0053283C"/>
    <w:rsid w:val="00535947"/>
    <w:rsid w:val="005376CC"/>
    <w:rsid w:val="00537A32"/>
    <w:rsid w:val="00537D34"/>
    <w:rsid w:val="00537F1E"/>
    <w:rsid w:val="0054005F"/>
    <w:rsid w:val="0054167C"/>
    <w:rsid w:val="00541900"/>
    <w:rsid w:val="00541CFD"/>
    <w:rsid w:val="0054225F"/>
    <w:rsid w:val="005472B1"/>
    <w:rsid w:val="005503C4"/>
    <w:rsid w:val="0055094A"/>
    <w:rsid w:val="00550DDC"/>
    <w:rsid w:val="00552213"/>
    <w:rsid w:val="005524E9"/>
    <w:rsid w:val="00555021"/>
    <w:rsid w:val="005561E7"/>
    <w:rsid w:val="00556FC8"/>
    <w:rsid w:val="005579A4"/>
    <w:rsid w:val="00557FAA"/>
    <w:rsid w:val="00563957"/>
    <w:rsid w:val="00564C5B"/>
    <w:rsid w:val="005738F9"/>
    <w:rsid w:val="0057422F"/>
    <w:rsid w:val="00576B75"/>
    <w:rsid w:val="0057744F"/>
    <w:rsid w:val="00577A9A"/>
    <w:rsid w:val="005807A4"/>
    <w:rsid w:val="005815C0"/>
    <w:rsid w:val="005832BC"/>
    <w:rsid w:val="00583945"/>
    <w:rsid w:val="00583FEB"/>
    <w:rsid w:val="00584B2C"/>
    <w:rsid w:val="00594037"/>
    <w:rsid w:val="00595288"/>
    <w:rsid w:val="00597B34"/>
    <w:rsid w:val="005A038A"/>
    <w:rsid w:val="005A0B89"/>
    <w:rsid w:val="005A0DDA"/>
    <w:rsid w:val="005A2B32"/>
    <w:rsid w:val="005A5656"/>
    <w:rsid w:val="005A6775"/>
    <w:rsid w:val="005B1C6E"/>
    <w:rsid w:val="005B1F18"/>
    <w:rsid w:val="005B349C"/>
    <w:rsid w:val="005B39CF"/>
    <w:rsid w:val="005B41F6"/>
    <w:rsid w:val="005B4CF3"/>
    <w:rsid w:val="005B681F"/>
    <w:rsid w:val="005B72E3"/>
    <w:rsid w:val="005B7DA7"/>
    <w:rsid w:val="005C3CE9"/>
    <w:rsid w:val="005C4385"/>
    <w:rsid w:val="005C6481"/>
    <w:rsid w:val="005C6774"/>
    <w:rsid w:val="005C6897"/>
    <w:rsid w:val="005D05F7"/>
    <w:rsid w:val="005D0AB4"/>
    <w:rsid w:val="005D0FC1"/>
    <w:rsid w:val="005D1B82"/>
    <w:rsid w:val="005D345E"/>
    <w:rsid w:val="005D3785"/>
    <w:rsid w:val="005D4003"/>
    <w:rsid w:val="005D67A0"/>
    <w:rsid w:val="005E3705"/>
    <w:rsid w:val="005E3847"/>
    <w:rsid w:val="005E547D"/>
    <w:rsid w:val="005E60AD"/>
    <w:rsid w:val="005F2E25"/>
    <w:rsid w:val="005F448E"/>
    <w:rsid w:val="005F58E3"/>
    <w:rsid w:val="005F5FE6"/>
    <w:rsid w:val="005F6477"/>
    <w:rsid w:val="0060037F"/>
    <w:rsid w:val="00602C49"/>
    <w:rsid w:val="00603D8C"/>
    <w:rsid w:val="006042B7"/>
    <w:rsid w:val="006053A1"/>
    <w:rsid w:val="00605D1F"/>
    <w:rsid w:val="00606ADF"/>
    <w:rsid w:val="00607702"/>
    <w:rsid w:val="00607C72"/>
    <w:rsid w:val="006104D7"/>
    <w:rsid w:val="006119A4"/>
    <w:rsid w:val="00615339"/>
    <w:rsid w:val="006224C3"/>
    <w:rsid w:val="00622AB2"/>
    <w:rsid w:val="00624412"/>
    <w:rsid w:val="00626F61"/>
    <w:rsid w:val="00627CF0"/>
    <w:rsid w:val="00636345"/>
    <w:rsid w:val="006373AE"/>
    <w:rsid w:val="006428EE"/>
    <w:rsid w:val="00642B1B"/>
    <w:rsid w:val="00645331"/>
    <w:rsid w:val="0064568C"/>
    <w:rsid w:val="00646369"/>
    <w:rsid w:val="00647F11"/>
    <w:rsid w:val="00650213"/>
    <w:rsid w:val="00651B82"/>
    <w:rsid w:val="00651DC2"/>
    <w:rsid w:val="006528E4"/>
    <w:rsid w:val="006530E3"/>
    <w:rsid w:val="00653C75"/>
    <w:rsid w:val="00655B6E"/>
    <w:rsid w:val="006563F5"/>
    <w:rsid w:val="006609E2"/>
    <w:rsid w:val="00661930"/>
    <w:rsid w:val="006622AB"/>
    <w:rsid w:val="00662802"/>
    <w:rsid w:val="00664BD7"/>
    <w:rsid w:val="00664C4A"/>
    <w:rsid w:val="0066540C"/>
    <w:rsid w:val="00666836"/>
    <w:rsid w:val="006701B9"/>
    <w:rsid w:val="0067065D"/>
    <w:rsid w:val="00671536"/>
    <w:rsid w:val="00671E4D"/>
    <w:rsid w:val="00675623"/>
    <w:rsid w:val="00675A0F"/>
    <w:rsid w:val="006763E8"/>
    <w:rsid w:val="00676E2A"/>
    <w:rsid w:val="00677A6E"/>
    <w:rsid w:val="00677A96"/>
    <w:rsid w:val="006818F6"/>
    <w:rsid w:val="00682AAF"/>
    <w:rsid w:val="00684CFD"/>
    <w:rsid w:val="00686C92"/>
    <w:rsid w:val="006901B4"/>
    <w:rsid w:val="006914D1"/>
    <w:rsid w:val="006937A8"/>
    <w:rsid w:val="0069396F"/>
    <w:rsid w:val="0069469E"/>
    <w:rsid w:val="00694AA0"/>
    <w:rsid w:val="006950A0"/>
    <w:rsid w:val="00695656"/>
    <w:rsid w:val="00697082"/>
    <w:rsid w:val="00697621"/>
    <w:rsid w:val="006A020D"/>
    <w:rsid w:val="006A0B5B"/>
    <w:rsid w:val="006A212E"/>
    <w:rsid w:val="006A3C30"/>
    <w:rsid w:val="006A4095"/>
    <w:rsid w:val="006A4755"/>
    <w:rsid w:val="006A4CCC"/>
    <w:rsid w:val="006A6658"/>
    <w:rsid w:val="006B0412"/>
    <w:rsid w:val="006B147F"/>
    <w:rsid w:val="006B21C5"/>
    <w:rsid w:val="006B57FE"/>
    <w:rsid w:val="006B785F"/>
    <w:rsid w:val="006C2B44"/>
    <w:rsid w:val="006C2E03"/>
    <w:rsid w:val="006C3054"/>
    <w:rsid w:val="006C413B"/>
    <w:rsid w:val="006C63CC"/>
    <w:rsid w:val="006C6C78"/>
    <w:rsid w:val="006D01EE"/>
    <w:rsid w:val="006D1E32"/>
    <w:rsid w:val="006D27BD"/>
    <w:rsid w:val="006D3D24"/>
    <w:rsid w:val="006D4071"/>
    <w:rsid w:val="006D421E"/>
    <w:rsid w:val="006D48CB"/>
    <w:rsid w:val="006D6D92"/>
    <w:rsid w:val="006D7A72"/>
    <w:rsid w:val="006E27D1"/>
    <w:rsid w:val="006E2CC3"/>
    <w:rsid w:val="006E30CF"/>
    <w:rsid w:val="006E4006"/>
    <w:rsid w:val="006E60D7"/>
    <w:rsid w:val="006E665E"/>
    <w:rsid w:val="006F02D8"/>
    <w:rsid w:val="006F0AA1"/>
    <w:rsid w:val="006F12D6"/>
    <w:rsid w:val="006F140F"/>
    <w:rsid w:val="006F19A9"/>
    <w:rsid w:val="006F2771"/>
    <w:rsid w:val="006F3984"/>
    <w:rsid w:val="006F43D3"/>
    <w:rsid w:val="006F5777"/>
    <w:rsid w:val="006F78B9"/>
    <w:rsid w:val="00704445"/>
    <w:rsid w:val="00705A29"/>
    <w:rsid w:val="00705EF0"/>
    <w:rsid w:val="00707EE1"/>
    <w:rsid w:val="00710925"/>
    <w:rsid w:val="00711FC1"/>
    <w:rsid w:val="007120CB"/>
    <w:rsid w:val="00712224"/>
    <w:rsid w:val="00712C13"/>
    <w:rsid w:val="0071324B"/>
    <w:rsid w:val="007145E4"/>
    <w:rsid w:val="00714776"/>
    <w:rsid w:val="00720E30"/>
    <w:rsid w:val="00721AC6"/>
    <w:rsid w:val="00722B5B"/>
    <w:rsid w:val="00723B3D"/>
    <w:rsid w:val="00723E62"/>
    <w:rsid w:val="007243BC"/>
    <w:rsid w:val="0072495D"/>
    <w:rsid w:val="00725F5F"/>
    <w:rsid w:val="00726EE0"/>
    <w:rsid w:val="00731729"/>
    <w:rsid w:val="0073346D"/>
    <w:rsid w:val="007335EE"/>
    <w:rsid w:val="00734E03"/>
    <w:rsid w:val="00735009"/>
    <w:rsid w:val="007359B6"/>
    <w:rsid w:val="00736446"/>
    <w:rsid w:val="00737257"/>
    <w:rsid w:val="00737F91"/>
    <w:rsid w:val="0074079E"/>
    <w:rsid w:val="00743426"/>
    <w:rsid w:val="00745840"/>
    <w:rsid w:val="00746B07"/>
    <w:rsid w:val="007515C9"/>
    <w:rsid w:val="00752B51"/>
    <w:rsid w:val="00752B62"/>
    <w:rsid w:val="00752C37"/>
    <w:rsid w:val="00755433"/>
    <w:rsid w:val="00755889"/>
    <w:rsid w:val="007564E6"/>
    <w:rsid w:val="0075719F"/>
    <w:rsid w:val="007571AC"/>
    <w:rsid w:val="00757849"/>
    <w:rsid w:val="00757AEC"/>
    <w:rsid w:val="00757B54"/>
    <w:rsid w:val="00757C4E"/>
    <w:rsid w:val="00760449"/>
    <w:rsid w:val="00766942"/>
    <w:rsid w:val="0077014E"/>
    <w:rsid w:val="0077230C"/>
    <w:rsid w:val="00773729"/>
    <w:rsid w:val="00773EC4"/>
    <w:rsid w:val="0077765F"/>
    <w:rsid w:val="0077784F"/>
    <w:rsid w:val="0077787B"/>
    <w:rsid w:val="00782F9E"/>
    <w:rsid w:val="0078456A"/>
    <w:rsid w:val="007853C3"/>
    <w:rsid w:val="00787C91"/>
    <w:rsid w:val="00790A68"/>
    <w:rsid w:val="007915BA"/>
    <w:rsid w:val="00791F63"/>
    <w:rsid w:val="00792C0D"/>
    <w:rsid w:val="00792F7E"/>
    <w:rsid w:val="007941E6"/>
    <w:rsid w:val="007942E7"/>
    <w:rsid w:val="00795B6C"/>
    <w:rsid w:val="007962AC"/>
    <w:rsid w:val="0079635C"/>
    <w:rsid w:val="00796C3C"/>
    <w:rsid w:val="007A0A94"/>
    <w:rsid w:val="007A2861"/>
    <w:rsid w:val="007A3FBC"/>
    <w:rsid w:val="007A656A"/>
    <w:rsid w:val="007B25A5"/>
    <w:rsid w:val="007B3111"/>
    <w:rsid w:val="007B35F6"/>
    <w:rsid w:val="007B4346"/>
    <w:rsid w:val="007B4B59"/>
    <w:rsid w:val="007B7FDF"/>
    <w:rsid w:val="007C0D35"/>
    <w:rsid w:val="007C3AC2"/>
    <w:rsid w:val="007C4271"/>
    <w:rsid w:val="007C602D"/>
    <w:rsid w:val="007C6B79"/>
    <w:rsid w:val="007C7CA6"/>
    <w:rsid w:val="007D30AC"/>
    <w:rsid w:val="007D3BBF"/>
    <w:rsid w:val="007D515B"/>
    <w:rsid w:val="007D70E1"/>
    <w:rsid w:val="007E0A6C"/>
    <w:rsid w:val="007E2439"/>
    <w:rsid w:val="007E24FE"/>
    <w:rsid w:val="007E3ABA"/>
    <w:rsid w:val="007E4A24"/>
    <w:rsid w:val="007E6759"/>
    <w:rsid w:val="007E6DE7"/>
    <w:rsid w:val="007F139E"/>
    <w:rsid w:val="007F201A"/>
    <w:rsid w:val="007F26E7"/>
    <w:rsid w:val="007F3823"/>
    <w:rsid w:val="007F43B2"/>
    <w:rsid w:val="007F57CD"/>
    <w:rsid w:val="007F6930"/>
    <w:rsid w:val="00801E16"/>
    <w:rsid w:val="00803C8A"/>
    <w:rsid w:val="00806206"/>
    <w:rsid w:val="008079DB"/>
    <w:rsid w:val="00807B99"/>
    <w:rsid w:val="00811C1D"/>
    <w:rsid w:val="00812F33"/>
    <w:rsid w:val="00813611"/>
    <w:rsid w:val="00814597"/>
    <w:rsid w:val="0081484E"/>
    <w:rsid w:val="00815852"/>
    <w:rsid w:val="0081641F"/>
    <w:rsid w:val="00816584"/>
    <w:rsid w:val="0082118D"/>
    <w:rsid w:val="00821535"/>
    <w:rsid w:val="008226A8"/>
    <w:rsid w:val="00822CAC"/>
    <w:rsid w:val="00823426"/>
    <w:rsid w:val="008234AA"/>
    <w:rsid w:val="00824C5C"/>
    <w:rsid w:val="008251CF"/>
    <w:rsid w:val="0082639E"/>
    <w:rsid w:val="00827FBF"/>
    <w:rsid w:val="00830AE4"/>
    <w:rsid w:val="00830F0B"/>
    <w:rsid w:val="00831229"/>
    <w:rsid w:val="008312A0"/>
    <w:rsid w:val="00831B12"/>
    <w:rsid w:val="0083576C"/>
    <w:rsid w:val="00836ECB"/>
    <w:rsid w:val="00840F25"/>
    <w:rsid w:val="00843FA2"/>
    <w:rsid w:val="008449BB"/>
    <w:rsid w:val="00846138"/>
    <w:rsid w:val="00846293"/>
    <w:rsid w:val="00847A68"/>
    <w:rsid w:val="00851D2C"/>
    <w:rsid w:val="0085359D"/>
    <w:rsid w:val="00853E3B"/>
    <w:rsid w:val="00854969"/>
    <w:rsid w:val="00857260"/>
    <w:rsid w:val="00857DEB"/>
    <w:rsid w:val="0086006D"/>
    <w:rsid w:val="008600EA"/>
    <w:rsid w:val="008604E9"/>
    <w:rsid w:val="0086079E"/>
    <w:rsid w:val="008617E8"/>
    <w:rsid w:val="00864914"/>
    <w:rsid w:val="0086602A"/>
    <w:rsid w:val="00870322"/>
    <w:rsid w:val="00871FD7"/>
    <w:rsid w:val="0087315A"/>
    <w:rsid w:val="00874A59"/>
    <w:rsid w:val="00876C74"/>
    <w:rsid w:val="008811B9"/>
    <w:rsid w:val="0088186C"/>
    <w:rsid w:val="00881AF2"/>
    <w:rsid w:val="00883466"/>
    <w:rsid w:val="0088375B"/>
    <w:rsid w:val="008860E4"/>
    <w:rsid w:val="008870C8"/>
    <w:rsid w:val="00890606"/>
    <w:rsid w:val="00890FF6"/>
    <w:rsid w:val="00891C0D"/>
    <w:rsid w:val="008933FB"/>
    <w:rsid w:val="008938E5"/>
    <w:rsid w:val="00894E63"/>
    <w:rsid w:val="0089663E"/>
    <w:rsid w:val="008A0AA6"/>
    <w:rsid w:val="008A1222"/>
    <w:rsid w:val="008A2344"/>
    <w:rsid w:val="008A2B68"/>
    <w:rsid w:val="008A5FAD"/>
    <w:rsid w:val="008A7271"/>
    <w:rsid w:val="008A78C4"/>
    <w:rsid w:val="008B1156"/>
    <w:rsid w:val="008B1910"/>
    <w:rsid w:val="008B244D"/>
    <w:rsid w:val="008B2803"/>
    <w:rsid w:val="008B56E8"/>
    <w:rsid w:val="008B72A7"/>
    <w:rsid w:val="008B77C5"/>
    <w:rsid w:val="008C0C71"/>
    <w:rsid w:val="008C7669"/>
    <w:rsid w:val="008C78E4"/>
    <w:rsid w:val="008D02CB"/>
    <w:rsid w:val="008D1130"/>
    <w:rsid w:val="008D1702"/>
    <w:rsid w:val="008D2CCB"/>
    <w:rsid w:val="008D4A70"/>
    <w:rsid w:val="008E0166"/>
    <w:rsid w:val="008E0701"/>
    <w:rsid w:val="008E0DA5"/>
    <w:rsid w:val="008E1FD1"/>
    <w:rsid w:val="008E26A0"/>
    <w:rsid w:val="008E33A2"/>
    <w:rsid w:val="008E4432"/>
    <w:rsid w:val="008E4779"/>
    <w:rsid w:val="008E7428"/>
    <w:rsid w:val="008E7ECC"/>
    <w:rsid w:val="008F141B"/>
    <w:rsid w:val="008F34D9"/>
    <w:rsid w:val="008F461D"/>
    <w:rsid w:val="008F4AA2"/>
    <w:rsid w:val="008F4C47"/>
    <w:rsid w:val="008F4D4F"/>
    <w:rsid w:val="008F5725"/>
    <w:rsid w:val="008F5CEA"/>
    <w:rsid w:val="008F7C2C"/>
    <w:rsid w:val="00900270"/>
    <w:rsid w:val="00902065"/>
    <w:rsid w:val="00902083"/>
    <w:rsid w:val="0090306E"/>
    <w:rsid w:val="009032E8"/>
    <w:rsid w:val="00906633"/>
    <w:rsid w:val="00906723"/>
    <w:rsid w:val="00910253"/>
    <w:rsid w:val="009106A1"/>
    <w:rsid w:val="00911A3A"/>
    <w:rsid w:val="00912E6B"/>
    <w:rsid w:val="00912EEC"/>
    <w:rsid w:val="00913526"/>
    <w:rsid w:val="0091492B"/>
    <w:rsid w:val="00915757"/>
    <w:rsid w:val="009160DF"/>
    <w:rsid w:val="00917740"/>
    <w:rsid w:val="00917CED"/>
    <w:rsid w:val="00920224"/>
    <w:rsid w:val="00920FE7"/>
    <w:rsid w:val="00921F2B"/>
    <w:rsid w:val="00922990"/>
    <w:rsid w:val="0092507F"/>
    <w:rsid w:val="00925A1B"/>
    <w:rsid w:val="00927730"/>
    <w:rsid w:val="00930897"/>
    <w:rsid w:val="0093141F"/>
    <w:rsid w:val="00931E6F"/>
    <w:rsid w:val="0093554E"/>
    <w:rsid w:val="00937A30"/>
    <w:rsid w:val="00937F71"/>
    <w:rsid w:val="00941591"/>
    <w:rsid w:val="0094279B"/>
    <w:rsid w:val="009430AD"/>
    <w:rsid w:val="00945E7F"/>
    <w:rsid w:val="00950BE6"/>
    <w:rsid w:val="00950E91"/>
    <w:rsid w:val="00951E51"/>
    <w:rsid w:val="0095232C"/>
    <w:rsid w:val="009535C2"/>
    <w:rsid w:val="00956E64"/>
    <w:rsid w:val="00961446"/>
    <w:rsid w:val="009622B2"/>
    <w:rsid w:val="0096296C"/>
    <w:rsid w:val="00962A83"/>
    <w:rsid w:val="009701F7"/>
    <w:rsid w:val="00972833"/>
    <w:rsid w:val="009734DD"/>
    <w:rsid w:val="0097363B"/>
    <w:rsid w:val="00977097"/>
    <w:rsid w:val="009852DA"/>
    <w:rsid w:val="00985A57"/>
    <w:rsid w:val="009871D6"/>
    <w:rsid w:val="00987BB3"/>
    <w:rsid w:val="00987CD5"/>
    <w:rsid w:val="00990ADE"/>
    <w:rsid w:val="00990B1D"/>
    <w:rsid w:val="0099143B"/>
    <w:rsid w:val="00993B41"/>
    <w:rsid w:val="00993D6B"/>
    <w:rsid w:val="00993DDB"/>
    <w:rsid w:val="00995A2B"/>
    <w:rsid w:val="00997F37"/>
    <w:rsid w:val="009A01D3"/>
    <w:rsid w:val="009A3F42"/>
    <w:rsid w:val="009A59A4"/>
    <w:rsid w:val="009A5BFC"/>
    <w:rsid w:val="009A6A5E"/>
    <w:rsid w:val="009B08AC"/>
    <w:rsid w:val="009B2F06"/>
    <w:rsid w:val="009B2F65"/>
    <w:rsid w:val="009B33EF"/>
    <w:rsid w:val="009B3D2E"/>
    <w:rsid w:val="009B6D75"/>
    <w:rsid w:val="009C00B9"/>
    <w:rsid w:val="009C01AF"/>
    <w:rsid w:val="009C0810"/>
    <w:rsid w:val="009C0CC7"/>
    <w:rsid w:val="009C4444"/>
    <w:rsid w:val="009C4530"/>
    <w:rsid w:val="009C4EFA"/>
    <w:rsid w:val="009C53B6"/>
    <w:rsid w:val="009C5691"/>
    <w:rsid w:val="009C7E87"/>
    <w:rsid w:val="009D007B"/>
    <w:rsid w:val="009D570C"/>
    <w:rsid w:val="009D5797"/>
    <w:rsid w:val="009D6F05"/>
    <w:rsid w:val="009D769D"/>
    <w:rsid w:val="009E0986"/>
    <w:rsid w:val="009E2F4B"/>
    <w:rsid w:val="009E3165"/>
    <w:rsid w:val="009E31B0"/>
    <w:rsid w:val="009F3491"/>
    <w:rsid w:val="009F39B7"/>
    <w:rsid w:val="009F43B1"/>
    <w:rsid w:val="009F4E5A"/>
    <w:rsid w:val="009F758E"/>
    <w:rsid w:val="00A00353"/>
    <w:rsid w:val="00A0217D"/>
    <w:rsid w:val="00A07C29"/>
    <w:rsid w:val="00A112E2"/>
    <w:rsid w:val="00A113C8"/>
    <w:rsid w:val="00A1340B"/>
    <w:rsid w:val="00A1473B"/>
    <w:rsid w:val="00A1496C"/>
    <w:rsid w:val="00A14B0F"/>
    <w:rsid w:val="00A1632B"/>
    <w:rsid w:val="00A16601"/>
    <w:rsid w:val="00A17645"/>
    <w:rsid w:val="00A219A3"/>
    <w:rsid w:val="00A23BF7"/>
    <w:rsid w:val="00A24A26"/>
    <w:rsid w:val="00A26220"/>
    <w:rsid w:val="00A34631"/>
    <w:rsid w:val="00A4120E"/>
    <w:rsid w:val="00A42D70"/>
    <w:rsid w:val="00A452AD"/>
    <w:rsid w:val="00A4650C"/>
    <w:rsid w:val="00A5393B"/>
    <w:rsid w:val="00A54332"/>
    <w:rsid w:val="00A553EF"/>
    <w:rsid w:val="00A562DF"/>
    <w:rsid w:val="00A5638B"/>
    <w:rsid w:val="00A60927"/>
    <w:rsid w:val="00A6235D"/>
    <w:rsid w:val="00A62BA5"/>
    <w:rsid w:val="00A676BE"/>
    <w:rsid w:val="00A70EF5"/>
    <w:rsid w:val="00A72532"/>
    <w:rsid w:val="00A73113"/>
    <w:rsid w:val="00A74D4F"/>
    <w:rsid w:val="00A77BA5"/>
    <w:rsid w:val="00A77E42"/>
    <w:rsid w:val="00A827C4"/>
    <w:rsid w:val="00A842A6"/>
    <w:rsid w:val="00A85FCF"/>
    <w:rsid w:val="00A907EB"/>
    <w:rsid w:val="00A9147E"/>
    <w:rsid w:val="00A931A0"/>
    <w:rsid w:val="00A935DE"/>
    <w:rsid w:val="00A9414B"/>
    <w:rsid w:val="00A941A4"/>
    <w:rsid w:val="00A94301"/>
    <w:rsid w:val="00A94FD8"/>
    <w:rsid w:val="00A96852"/>
    <w:rsid w:val="00A96E6D"/>
    <w:rsid w:val="00AA0AA4"/>
    <w:rsid w:val="00AA15DC"/>
    <w:rsid w:val="00AA1F71"/>
    <w:rsid w:val="00AA2642"/>
    <w:rsid w:val="00AA2746"/>
    <w:rsid w:val="00AB58C1"/>
    <w:rsid w:val="00AC03C3"/>
    <w:rsid w:val="00AC3ABC"/>
    <w:rsid w:val="00AC594D"/>
    <w:rsid w:val="00AC5D36"/>
    <w:rsid w:val="00AC6673"/>
    <w:rsid w:val="00AC6D8B"/>
    <w:rsid w:val="00AC7C6C"/>
    <w:rsid w:val="00AD0998"/>
    <w:rsid w:val="00AD237F"/>
    <w:rsid w:val="00AD25AA"/>
    <w:rsid w:val="00AD2D3F"/>
    <w:rsid w:val="00AD3C14"/>
    <w:rsid w:val="00AD4DC4"/>
    <w:rsid w:val="00AE00C4"/>
    <w:rsid w:val="00AE1B78"/>
    <w:rsid w:val="00AE36EA"/>
    <w:rsid w:val="00AE52C5"/>
    <w:rsid w:val="00AE6F03"/>
    <w:rsid w:val="00AF0DA6"/>
    <w:rsid w:val="00AF145A"/>
    <w:rsid w:val="00AF27C7"/>
    <w:rsid w:val="00AF290A"/>
    <w:rsid w:val="00AF66C6"/>
    <w:rsid w:val="00AF6A20"/>
    <w:rsid w:val="00B010A6"/>
    <w:rsid w:val="00B043A8"/>
    <w:rsid w:val="00B04805"/>
    <w:rsid w:val="00B0615D"/>
    <w:rsid w:val="00B06B57"/>
    <w:rsid w:val="00B070D4"/>
    <w:rsid w:val="00B10044"/>
    <w:rsid w:val="00B12C06"/>
    <w:rsid w:val="00B12C70"/>
    <w:rsid w:val="00B12CAE"/>
    <w:rsid w:val="00B1660D"/>
    <w:rsid w:val="00B202F9"/>
    <w:rsid w:val="00B20DBA"/>
    <w:rsid w:val="00B21EA9"/>
    <w:rsid w:val="00B22814"/>
    <w:rsid w:val="00B233FD"/>
    <w:rsid w:val="00B23D11"/>
    <w:rsid w:val="00B24C4B"/>
    <w:rsid w:val="00B271F0"/>
    <w:rsid w:val="00B27954"/>
    <w:rsid w:val="00B30B78"/>
    <w:rsid w:val="00B325F3"/>
    <w:rsid w:val="00B3367B"/>
    <w:rsid w:val="00B33E05"/>
    <w:rsid w:val="00B35670"/>
    <w:rsid w:val="00B362F2"/>
    <w:rsid w:val="00B3775C"/>
    <w:rsid w:val="00B37B76"/>
    <w:rsid w:val="00B41A8F"/>
    <w:rsid w:val="00B4217F"/>
    <w:rsid w:val="00B4254A"/>
    <w:rsid w:val="00B429C5"/>
    <w:rsid w:val="00B4350F"/>
    <w:rsid w:val="00B43672"/>
    <w:rsid w:val="00B44AC3"/>
    <w:rsid w:val="00B45026"/>
    <w:rsid w:val="00B46009"/>
    <w:rsid w:val="00B479EC"/>
    <w:rsid w:val="00B50453"/>
    <w:rsid w:val="00B506A4"/>
    <w:rsid w:val="00B50CF7"/>
    <w:rsid w:val="00B510A9"/>
    <w:rsid w:val="00B521AC"/>
    <w:rsid w:val="00B534AB"/>
    <w:rsid w:val="00B536F1"/>
    <w:rsid w:val="00B53B17"/>
    <w:rsid w:val="00B553FC"/>
    <w:rsid w:val="00B558B7"/>
    <w:rsid w:val="00B55FEA"/>
    <w:rsid w:val="00B5618F"/>
    <w:rsid w:val="00B620E0"/>
    <w:rsid w:val="00B62A1E"/>
    <w:rsid w:val="00B63B55"/>
    <w:rsid w:val="00B66D37"/>
    <w:rsid w:val="00B66F9B"/>
    <w:rsid w:val="00B71332"/>
    <w:rsid w:val="00B7242C"/>
    <w:rsid w:val="00B72CA6"/>
    <w:rsid w:val="00B743DB"/>
    <w:rsid w:val="00B75556"/>
    <w:rsid w:val="00B7674B"/>
    <w:rsid w:val="00B779DF"/>
    <w:rsid w:val="00B80E2A"/>
    <w:rsid w:val="00B816C0"/>
    <w:rsid w:val="00B81C10"/>
    <w:rsid w:val="00B83139"/>
    <w:rsid w:val="00B85110"/>
    <w:rsid w:val="00B85803"/>
    <w:rsid w:val="00B87397"/>
    <w:rsid w:val="00B901CB"/>
    <w:rsid w:val="00B931C7"/>
    <w:rsid w:val="00B950F6"/>
    <w:rsid w:val="00B9581B"/>
    <w:rsid w:val="00B95896"/>
    <w:rsid w:val="00B96557"/>
    <w:rsid w:val="00B96774"/>
    <w:rsid w:val="00B96AF3"/>
    <w:rsid w:val="00BA2A9C"/>
    <w:rsid w:val="00BA2BE6"/>
    <w:rsid w:val="00BA2C39"/>
    <w:rsid w:val="00BA3BD4"/>
    <w:rsid w:val="00BA44BD"/>
    <w:rsid w:val="00BA4C02"/>
    <w:rsid w:val="00BA77B7"/>
    <w:rsid w:val="00BB07BB"/>
    <w:rsid w:val="00BB1EDC"/>
    <w:rsid w:val="00BB271F"/>
    <w:rsid w:val="00BB45B1"/>
    <w:rsid w:val="00BB4718"/>
    <w:rsid w:val="00BB4ED5"/>
    <w:rsid w:val="00BB6531"/>
    <w:rsid w:val="00BB7170"/>
    <w:rsid w:val="00BC175F"/>
    <w:rsid w:val="00BC2158"/>
    <w:rsid w:val="00BC359B"/>
    <w:rsid w:val="00BC3DB8"/>
    <w:rsid w:val="00BC50FE"/>
    <w:rsid w:val="00BC5358"/>
    <w:rsid w:val="00BC5533"/>
    <w:rsid w:val="00BC6650"/>
    <w:rsid w:val="00BC6F48"/>
    <w:rsid w:val="00BD0BC1"/>
    <w:rsid w:val="00BD1B76"/>
    <w:rsid w:val="00BD2123"/>
    <w:rsid w:val="00BD26EC"/>
    <w:rsid w:val="00BD5984"/>
    <w:rsid w:val="00BD5ED9"/>
    <w:rsid w:val="00BD6ABE"/>
    <w:rsid w:val="00BD741F"/>
    <w:rsid w:val="00BE02B7"/>
    <w:rsid w:val="00BE02FE"/>
    <w:rsid w:val="00BE042B"/>
    <w:rsid w:val="00BE0822"/>
    <w:rsid w:val="00BE13B8"/>
    <w:rsid w:val="00BE1E27"/>
    <w:rsid w:val="00BE2EB8"/>
    <w:rsid w:val="00BE3FC7"/>
    <w:rsid w:val="00BE4E62"/>
    <w:rsid w:val="00BE5127"/>
    <w:rsid w:val="00BE7B96"/>
    <w:rsid w:val="00BF2231"/>
    <w:rsid w:val="00BF2F68"/>
    <w:rsid w:val="00BF4543"/>
    <w:rsid w:val="00BF55C7"/>
    <w:rsid w:val="00BF55F8"/>
    <w:rsid w:val="00BF69DC"/>
    <w:rsid w:val="00C00F50"/>
    <w:rsid w:val="00C021AE"/>
    <w:rsid w:val="00C06883"/>
    <w:rsid w:val="00C07BEF"/>
    <w:rsid w:val="00C103FB"/>
    <w:rsid w:val="00C106F7"/>
    <w:rsid w:val="00C12853"/>
    <w:rsid w:val="00C165D3"/>
    <w:rsid w:val="00C1736B"/>
    <w:rsid w:val="00C17A39"/>
    <w:rsid w:val="00C17DC1"/>
    <w:rsid w:val="00C20244"/>
    <w:rsid w:val="00C20E0A"/>
    <w:rsid w:val="00C20E4D"/>
    <w:rsid w:val="00C20FDB"/>
    <w:rsid w:val="00C235B4"/>
    <w:rsid w:val="00C2425B"/>
    <w:rsid w:val="00C277E8"/>
    <w:rsid w:val="00C30D3F"/>
    <w:rsid w:val="00C3251C"/>
    <w:rsid w:val="00C32574"/>
    <w:rsid w:val="00C33198"/>
    <w:rsid w:val="00C33443"/>
    <w:rsid w:val="00C34AAF"/>
    <w:rsid w:val="00C34BAF"/>
    <w:rsid w:val="00C369CC"/>
    <w:rsid w:val="00C40F27"/>
    <w:rsid w:val="00C4151B"/>
    <w:rsid w:val="00C4166B"/>
    <w:rsid w:val="00C4246D"/>
    <w:rsid w:val="00C436C4"/>
    <w:rsid w:val="00C4379B"/>
    <w:rsid w:val="00C44207"/>
    <w:rsid w:val="00C452CF"/>
    <w:rsid w:val="00C45344"/>
    <w:rsid w:val="00C47008"/>
    <w:rsid w:val="00C51E64"/>
    <w:rsid w:val="00C53DCC"/>
    <w:rsid w:val="00C57C30"/>
    <w:rsid w:val="00C617F6"/>
    <w:rsid w:val="00C63645"/>
    <w:rsid w:val="00C6568F"/>
    <w:rsid w:val="00C66FC9"/>
    <w:rsid w:val="00C6760F"/>
    <w:rsid w:val="00C70610"/>
    <w:rsid w:val="00C70A09"/>
    <w:rsid w:val="00C71664"/>
    <w:rsid w:val="00C732C4"/>
    <w:rsid w:val="00C74688"/>
    <w:rsid w:val="00C74DD4"/>
    <w:rsid w:val="00C751E1"/>
    <w:rsid w:val="00C754AA"/>
    <w:rsid w:val="00C75DE1"/>
    <w:rsid w:val="00C7632D"/>
    <w:rsid w:val="00C77B69"/>
    <w:rsid w:val="00C80E3F"/>
    <w:rsid w:val="00C81C15"/>
    <w:rsid w:val="00C866FC"/>
    <w:rsid w:val="00C86C27"/>
    <w:rsid w:val="00C86DE2"/>
    <w:rsid w:val="00C92E4E"/>
    <w:rsid w:val="00C92E81"/>
    <w:rsid w:val="00C93287"/>
    <w:rsid w:val="00C9466B"/>
    <w:rsid w:val="00C95080"/>
    <w:rsid w:val="00C95708"/>
    <w:rsid w:val="00CA044A"/>
    <w:rsid w:val="00CA0C55"/>
    <w:rsid w:val="00CA117F"/>
    <w:rsid w:val="00CA1227"/>
    <w:rsid w:val="00CA12C1"/>
    <w:rsid w:val="00CA18D4"/>
    <w:rsid w:val="00CA2659"/>
    <w:rsid w:val="00CA56C7"/>
    <w:rsid w:val="00CA57A3"/>
    <w:rsid w:val="00CA63B5"/>
    <w:rsid w:val="00CABFB4"/>
    <w:rsid w:val="00CB1B08"/>
    <w:rsid w:val="00CB302F"/>
    <w:rsid w:val="00CB6F10"/>
    <w:rsid w:val="00CB7153"/>
    <w:rsid w:val="00CC1DD2"/>
    <w:rsid w:val="00CC2196"/>
    <w:rsid w:val="00CC41E4"/>
    <w:rsid w:val="00CC4407"/>
    <w:rsid w:val="00CC66DD"/>
    <w:rsid w:val="00CC7FB1"/>
    <w:rsid w:val="00CD0CE3"/>
    <w:rsid w:val="00CD19AF"/>
    <w:rsid w:val="00CD1BC0"/>
    <w:rsid w:val="00CD1DE0"/>
    <w:rsid w:val="00CD1F9B"/>
    <w:rsid w:val="00CD508D"/>
    <w:rsid w:val="00CD5773"/>
    <w:rsid w:val="00CD5B80"/>
    <w:rsid w:val="00CE01A9"/>
    <w:rsid w:val="00CE2011"/>
    <w:rsid w:val="00CE27D4"/>
    <w:rsid w:val="00CE6A71"/>
    <w:rsid w:val="00CE78E2"/>
    <w:rsid w:val="00CE7B1C"/>
    <w:rsid w:val="00CE7D5D"/>
    <w:rsid w:val="00CF10B6"/>
    <w:rsid w:val="00CF28B4"/>
    <w:rsid w:val="00CF363C"/>
    <w:rsid w:val="00CF3712"/>
    <w:rsid w:val="00CF4EAE"/>
    <w:rsid w:val="00CF5886"/>
    <w:rsid w:val="00CF5BE5"/>
    <w:rsid w:val="00CF5C3F"/>
    <w:rsid w:val="00D0402A"/>
    <w:rsid w:val="00D045AF"/>
    <w:rsid w:val="00D04B1C"/>
    <w:rsid w:val="00D0E6C1"/>
    <w:rsid w:val="00D1120B"/>
    <w:rsid w:val="00D12039"/>
    <w:rsid w:val="00D12682"/>
    <w:rsid w:val="00D1297F"/>
    <w:rsid w:val="00D15AAB"/>
    <w:rsid w:val="00D22DC0"/>
    <w:rsid w:val="00D23DC0"/>
    <w:rsid w:val="00D2648F"/>
    <w:rsid w:val="00D26F97"/>
    <w:rsid w:val="00D31B31"/>
    <w:rsid w:val="00D32140"/>
    <w:rsid w:val="00D32AA0"/>
    <w:rsid w:val="00D3339C"/>
    <w:rsid w:val="00D341E8"/>
    <w:rsid w:val="00D342B2"/>
    <w:rsid w:val="00D37816"/>
    <w:rsid w:val="00D4134A"/>
    <w:rsid w:val="00D42D12"/>
    <w:rsid w:val="00D42FF8"/>
    <w:rsid w:val="00D43FC5"/>
    <w:rsid w:val="00D4534D"/>
    <w:rsid w:val="00D45C3E"/>
    <w:rsid w:val="00D46D27"/>
    <w:rsid w:val="00D50C5C"/>
    <w:rsid w:val="00D51F31"/>
    <w:rsid w:val="00D54862"/>
    <w:rsid w:val="00D600BE"/>
    <w:rsid w:val="00D60107"/>
    <w:rsid w:val="00D60CF9"/>
    <w:rsid w:val="00D60DB9"/>
    <w:rsid w:val="00D614C0"/>
    <w:rsid w:val="00D61BBB"/>
    <w:rsid w:val="00D62057"/>
    <w:rsid w:val="00D628BE"/>
    <w:rsid w:val="00D62F1F"/>
    <w:rsid w:val="00D64D87"/>
    <w:rsid w:val="00D659C3"/>
    <w:rsid w:val="00D668E0"/>
    <w:rsid w:val="00D6775F"/>
    <w:rsid w:val="00D67EA9"/>
    <w:rsid w:val="00D67F62"/>
    <w:rsid w:val="00D70DA2"/>
    <w:rsid w:val="00D7301F"/>
    <w:rsid w:val="00D74093"/>
    <w:rsid w:val="00D74BED"/>
    <w:rsid w:val="00D7519B"/>
    <w:rsid w:val="00D75599"/>
    <w:rsid w:val="00D75C05"/>
    <w:rsid w:val="00D75FD8"/>
    <w:rsid w:val="00D77080"/>
    <w:rsid w:val="00D77F92"/>
    <w:rsid w:val="00D81AAA"/>
    <w:rsid w:val="00D83368"/>
    <w:rsid w:val="00D84B4F"/>
    <w:rsid w:val="00D85CAA"/>
    <w:rsid w:val="00D86EB9"/>
    <w:rsid w:val="00D91775"/>
    <w:rsid w:val="00D91CF0"/>
    <w:rsid w:val="00D94169"/>
    <w:rsid w:val="00D94563"/>
    <w:rsid w:val="00D95852"/>
    <w:rsid w:val="00D9711B"/>
    <w:rsid w:val="00DA0DBF"/>
    <w:rsid w:val="00DA29EB"/>
    <w:rsid w:val="00DA384B"/>
    <w:rsid w:val="00DA3D9F"/>
    <w:rsid w:val="00DA41AD"/>
    <w:rsid w:val="00DA5E9B"/>
    <w:rsid w:val="00DA692E"/>
    <w:rsid w:val="00DB1D19"/>
    <w:rsid w:val="00DB4BC1"/>
    <w:rsid w:val="00DB6271"/>
    <w:rsid w:val="00DB6BA2"/>
    <w:rsid w:val="00DB76BB"/>
    <w:rsid w:val="00DC2221"/>
    <w:rsid w:val="00DC235D"/>
    <w:rsid w:val="00DC23E2"/>
    <w:rsid w:val="00DC47C2"/>
    <w:rsid w:val="00DC7319"/>
    <w:rsid w:val="00DD292A"/>
    <w:rsid w:val="00DD2F91"/>
    <w:rsid w:val="00DD3D55"/>
    <w:rsid w:val="00DD3E2C"/>
    <w:rsid w:val="00DD6D11"/>
    <w:rsid w:val="00DD799F"/>
    <w:rsid w:val="00DE016C"/>
    <w:rsid w:val="00DE1230"/>
    <w:rsid w:val="00DE19C0"/>
    <w:rsid w:val="00DE215B"/>
    <w:rsid w:val="00DE2BF4"/>
    <w:rsid w:val="00DE6BFC"/>
    <w:rsid w:val="00DE6D8C"/>
    <w:rsid w:val="00DE718F"/>
    <w:rsid w:val="00DF26D9"/>
    <w:rsid w:val="00DF528C"/>
    <w:rsid w:val="00DF61E3"/>
    <w:rsid w:val="00DF730B"/>
    <w:rsid w:val="00DF77B4"/>
    <w:rsid w:val="00E014C2"/>
    <w:rsid w:val="00E02DD0"/>
    <w:rsid w:val="00E03BC5"/>
    <w:rsid w:val="00E03C3A"/>
    <w:rsid w:val="00E04090"/>
    <w:rsid w:val="00E05F77"/>
    <w:rsid w:val="00E0695D"/>
    <w:rsid w:val="00E12E2E"/>
    <w:rsid w:val="00E13DAB"/>
    <w:rsid w:val="00E14820"/>
    <w:rsid w:val="00E20CF7"/>
    <w:rsid w:val="00E2336A"/>
    <w:rsid w:val="00E262CF"/>
    <w:rsid w:val="00E27837"/>
    <w:rsid w:val="00E27DE0"/>
    <w:rsid w:val="00E30796"/>
    <w:rsid w:val="00E36875"/>
    <w:rsid w:val="00E36B47"/>
    <w:rsid w:val="00E40965"/>
    <w:rsid w:val="00E409B5"/>
    <w:rsid w:val="00E40D2D"/>
    <w:rsid w:val="00E43689"/>
    <w:rsid w:val="00E448BF"/>
    <w:rsid w:val="00E45678"/>
    <w:rsid w:val="00E45FBB"/>
    <w:rsid w:val="00E46BB0"/>
    <w:rsid w:val="00E46D19"/>
    <w:rsid w:val="00E51238"/>
    <w:rsid w:val="00E51E79"/>
    <w:rsid w:val="00E51EC2"/>
    <w:rsid w:val="00E5233D"/>
    <w:rsid w:val="00E53090"/>
    <w:rsid w:val="00E53D61"/>
    <w:rsid w:val="00E57796"/>
    <w:rsid w:val="00E57AE9"/>
    <w:rsid w:val="00E63370"/>
    <w:rsid w:val="00E63B29"/>
    <w:rsid w:val="00E64440"/>
    <w:rsid w:val="00E64957"/>
    <w:rsid w:val="00E65B2A"/>
    <w:rsid w:val="00E67A76"/>
    <w:rsid w:val="00E717A7"/>
    <w:rsid w:val="00E72B54"/>
    <w:rsid w:val="00E75B94"/>
    <w:rsid w:val="00E81718"/>
    <w:rsid w:val="00E81F0F"/>
    <w:rsid w:val="00E83A35"/>
    <w:rsid w:val="00E85D44"/>
    <w:rsid w:val="00E868A5"/>
    <w:rsid w:val="00E90CA8"/>
    <w:rsid w:val="00E92E79"/>
    <w:rsid w:val="00E95341"/>
    <w:rsid w:val="00E965B8"/>
    <w:rsid w:val="00E96F0E"/>
    <w:rsid w:val="00EA08BF"/>
    <w:rsid w:val="00EA18EE"/>
    <w:rsid w:val="00EA3F64"/>
    <w:rsid w:val="00EA7E00"/>
    <w:rsid w:val="00EB04B8"/>
    <w:rsid w:val="00EB19E9"/>
    <w:rsid w:val="00EB1AD2"/>
    <w:rsid w:val="00EB1FC4"/>
    <w:rsid w:val="00EB3094"/>
    <w:rsid w:val="00EB42FE"/>
    <w:rsid w:val="00EC0EE5"/>
    <w:rsid w:val="00EC69D7"/>
    <w:rsid w:val="00ED010A"/>
    <w:rsid w:val="00ED1631"/>
    <w:rsid w:val="00ED1832"/>
    <w:rsid w:val="00ED3887"/>
    <w:rsid w:val="00ED3C19"/>
    <w:rsid w:val="00ED4A10"/>
    <w:rsid w:val="00ED4F49"/>
    <w:rsid w:val="00EE003D"/>
    <w:rsid w:val="00EE09A7"/>
    <w:rsid w:val="00EE2510"/>
    <w:rsid w:val="00EE701F"/>
    <w:rsid w:val="00EF221E"/>
    <w:rsid w:val="00EF2C39"/>
    <w:rsid w:val="00EF34E8"/>
    <w:rsid w:val="00EF3B49"/>
    <w:rsid w:val="00EF3CCA"/>
    <w:rsid w:val="00EF6409"/>
    <w:rsid w:val="00F0143C"/>
    <w:rsid w:val="00F03F95"/>
    <w:rsid w:val="00F05AB7"/>
    <w:rsid w:val="00F061B8"/>
    <w:rsid w:val="00F07C97"/>
    <w:rsid w:val="00F10677"/>
    <w:rsid w:val="00F15E51"/>
    <w:rsid w:val="00F17436"/>
    <w:rsid w:val="00F17D67"/>
    <w:rsid w:val="00F21B05"/>
    <w:rsid w:val="00F21E30"/>
    <w:rsid w:val="00F223AB"/>
    <w:rsid w:val="00F22A40"/>
    <w:rsid w:val="00F232FA"/>
    <w:rsid w:val="00F266FF"/>
    <w:rsid w:val="00F2736A"/>
    <w:rsid w:val="00F31D2F"/>
    <w:rsid w:val="00F321CD"/>
    <w:rsid w:val="00F32765"/>
    <w:rsid w:val="00F35742"/>
    <w:rsid w:val="00F417BB"/>
    <w:rsid w:val="00F4180E"/>
    <w:rsid w:val="00F42B4F"/>
    <w:rsid w:val="00F42E7E"/>
    <w:rsid w:val="00F445B3"/>
    <w:rsid w:val="00F44715"/>
    <w:rsid w:val="00F44EB3"/>
    <w:rsid w:val="00F45DA2"/>
    <w:rsid w:val="00F4748C"/>
    <w:rsid w:val="00F51FE6"/>
    <w:rsid w:val="00F52885"/>
    <w:rsid w:val="00F5294B"/>
    <w:rsid w:val="00F52C9F"/>
    <w:rsid w:val="00F53E20"/>
    <w:rsid w:val="00F54DF6"/>
    <w:rsid w:val="00F55D08"/>
    <w:rsid w:val="00F562EB"/>
    <w:rsid w:val="00F56AE8"/>
    <w:rsid w:val="00F603EE"/>
    <w:rsid w:val="00F6152E"/>
    <w:rsid w:val="00F62161"/>
    <w:rsid w:val="00F6414B"/>
    <w:rsid w:val="00F64755"/>
    <w:rsid w:val="00F647AB"/>
    <w:rsid w:val="00F64879"/>
    <w:rsid w:val="00F64FAD"/>
    <w:rsid w:val="00F6507A"/>
    <w:rsid w:val="00F6635B"/>
    <w:rsid w:val="00F66D8A"/>
    <w:rsid w:val="00F6758E"/>
    <w:rsid w:val="00F70287"/>
    <w:rsid w:val="00F719FE"/>
    <w:rsid w:val="00F76B39"/>
    <w:rsid w:val="00F76E77"/>
    <w:rsid w:val="00F772C1"/>
    <w:rsid w:val="00F77544"/>
    <w:rsid w:val="00F775E1"/>
    <w:rsid w:val="00F7767F"/>
    <w:rsid w:val="00F81D59"/>
    <w:rsid w:val="00F82728"/>
    <w:rsid w:val="00F82B65"/>
    <w:rsid w:val="00F8318E"/>
    <w:rsid w:val="00F833E5"/>
    <w:rsid w:val="00F83BF1"/>
    <w:rsid w:val="00F83CD5"/>
    <w:rsid w:val="00F90830"/>
    <w:rsid w:val="00F90DF6"/>
    <w:rsid w:val="00F92280"/>
    <w:rsid w:val="00F941E5"/>
    <w:rsid w:val="00F9487F"/>
    <w:rsid w:val="00F94B17"/>
    <w:rsid w:val="00F95776"/>
    <w:rsid w:val="00F96081"/>
    <w:rsid w:val="00F96AF6"/>
    <w:rsid w:val="00F979C2"/>
    <w:rsid w:val="00FA0FCE"/>
    <w:rsid w:val="00FA1247"/>
    <w:rsid w:val="00FA1D71"/>
    <w:rsid w:val="00FA49AB"/>
    <w:rsid w:val="00FA67F9"/>
    <w:rsid w:val="00FB07A4"/>
    <w:rsid w:val="00FB0D86"/>
    <w:rsid w:val="00FB2A3A"/>
    <w:rsid w:val="00FB3071"/>
    <w:rsid w:val="00FB5DA9"/>
    <w:rsid w:val="00FB6147"/>
    <w:rsid w:val="00FB62BB"/>
    <w:rsid w:val="00FB63DA"/>
    <w:rsid w:val="00FB68FE"/>
    <w:rsid w:val="00FC0631"/>
    <w:rsid w:val="00FC0EFF"/>
    <w:rsid w:val="00FC12B1"/>
    <w:rsid w:val="00FC162E"/>
    <w:rsid w:val="00FC2557"/>
    <w:rsid w:val="00FC465F"/>
    <w:rsid w:val="00FC5A16"/>
    <w:rsid w:val="00FC63E5"/>
    <w:rsid w:val="00FC7F8A"/>
    <w:rsid w:val="00FD3560"/>
    <w:rsid w:val="00FD40BF"/>
    <w:rsid w:val="00FD562E"/>
    <w:rsid w:val="00FE0443"/>
    <w:rsid w:val="00FE1FFB"/>
    <w:rsid w:val="00FE2AEA"/>
    <w:rsid w:val="00FE38B4"/>
    <w:rsid w:val="00FE40C0"/>
    <w:rsid w:val="00FE595C"/>
    <w:rsid w:val="00FF357F"/>
    <w:rsid w:val="00FF4AE0"/>
    <w:rsid w:val="00FF4D56"/>
    <w:rsid w:val="00FF502D"/>
    <w:rsid w:val="010AFD8F"/>
    <w:rsid w:val="018A74D6"/>
    <w:rsid w:val="020FEF10"/>
    <w:rsid w:val="03851AE3"/>
    <w:rsid w:val="03DD953E"/>
    <w:rsid w:val="03E9ABCA"/>
    <w:rsid w:val="03F283F5"/>
    <w:rsid w:val="04CA46D6"/>
    <w:rsid w:val="0591F684"/>
    <w:rsid w:val="05ABF98F"/>
    <w:rsid w:val="060D5829"/>
    <w:rsid w:val="06772D3E"/>
    <w:rsid w:val="06B94BED"/>
    <w:rsid w:val="070BAFB4"/>
    <w:rsid w:val="0775470C"/>
    <w:rsid w:val="084688DD"/>
    <w:rsid w:val="08771DA8"/>
    <w:rsid w:val="0888BB4E"/>
    <w:rsid w:val="08D0DB43"/>
    <w:rsid w:val="09427C23"/>
    <w:rsid w:val="09B2777A"/>
    <w:rsid w:val="0A70759B"/>
    <w:rsid w:val="0A778C5B"/>
    <w:rsid w:val="0A7F52D4"/>
    <w:rsid w:val="0A87A501"/>
    <w:rsid w:val="0A8C5DEE"/>
    <w:rsid w:val="0C7AEF1B"/>
    <w:rsid w:val="0CA6A05C"/>
    <w:rsid w:val="0CAF3804"/>
    <w:rsid w:val="0D61BDEF"/>
    <w:rsid w:val="0EAC4848"/>
    <w:rsid w:val="0ECEBDF6"/>
    <w:rsid w:val="0F3342A6"/>
    <w:rsid w:val="1086A9C5"/>
    <w:rsid w:val="10A894DA"/>
    <w:rsid w:val="12524613"/>
    <w:rsid w:val="125AA4B0"/>
    <w:rsid w:val="12ABC224"/>
    <w:rsid w:val="12B0C613"/>
    <w:rsid w:val="13ADF699"/>
    <w:rsid w:val="14347B94"/>
    <w:rsid w:val="148F5AB7"/>
    <w:rsid w:val="14CAEF1C"/>
    <w:rsid w:val="150AE845"/>
    <w:rsid w:val="1600D374"/>
    <w:rsid w:val="16B197B6"/>
    <w:rsid w:val="16F540CD"/>
    <w:rsid w:val="16FF3EC1"/>
    <w:rsid w:val="17136158"/>
    <w:rsid w:val="1759B90D"/>
    <w:rsid w:val="17BE314D"/>
    <w:rsid w:val="17FD11A2"/>
    <w:rsid w:val="184488F0"/>
    <w:rsid w:val="188CA6F0"/>
    <w:rsid w:val="18AAD35E"/>
    <w:rsid w:val="18AE5482"/>
    <w:rsid w:val="18D922C2"/>
    <w:rsid w:val="18D9F6D2"/>
    <w:rsid w:val="1920A17E"/>
    <w:rsid w:val="194C28E1"/>
    <w:rsid w:val="19EADEDF"/>
    <w:rsid w:val="19EE0A35"/>
    <w:rsid w:val="1A5E3C11"/>
    <w:rsid w:val="1B235D67"/>
    <w:rsid w:val="1BC7FCB0"/>
    <w:rsid w:val="1D04D07D"/>
    <w:rsid w:val="1D7CC1BF"/>
    <w:rsid w:val="1D830783"/>
    <w:rsid w:val="1DAB5EC1"/>
    <w:rsid w:val="1DC73D60"/>
    <w:rsid w:val="1DF60A78"/>
    <w:rsid w:val="1E475C26"/>
    <w:rsid w:val="1F7CF548"/>
    <w:rsid w:val="1FACBB62"/>
    <w:rsid w:val="1FB47F04"/>
    <w:rsid w:val="204559D5"/>
    <w:rsid w:val="206C501C"/>
    <w:rsid w:val="208FF16A"/>
    <w:rsid w:val="209C1025"/>
    <w:rsid w:val="213E9713"/>
    <w:rsid w:val="21577B39"/>
    <w:rsid w:val="217C327E"/>
    <w:rsid w:val="21913546"/>
    <w:rsid w:val="21AFFECF"/>
    <w:rsid w:val="21ECA768"/>
    <w:rsid w:val="225505CF"/>
    <w:rsid w:val="23362C2A"/>
    <w:rsid w:val="252A8A59"/>
    <w:rsid w:val="26C161B0"/>
    <w:rsid w:val="26D730EA"/>
    <w:rsid w:val="26FED197"/>
    <w:rsid w:val="282C2BCA"/>
    <w:rsid w:val="2864629A"/>
    <w:rsid w:val="28941F52"/>
    <w:rsid w:val="29E776BE"/>
    <w:rsid w:val="2B14A62F"/>
    <w:rsid w:val="2B869AA0"/>
    <w:rsid w:val="2B954CB6"/>
    <w:rsid w:val="2BF25E38"/>
    <w:rsid w:val="2C049D11"/>
    <w:rsid w:val="2CF0C80A"/>
    <w:rsid w:val="2CF76F14"/>
    <w:rsid w:val="2D228A0C"/>
    <w:rsid w:val="2D3F4F21"/>
    <w:rsid w:val="2D455996"/>
    <w:rsid w:val="2D7E5B70"/>
    <w:rsid w:val="2DD168DB"/>
    <w:rsid w:val="2E6E690E"/>
    <w:rsid w:val="2E9568A1"/>
    <w:rsid w:val="2EB35FFD"/>
    <w:rsid w:val="2ED3ACF7"/>
    <w:rsid w:val="2F166959"/>
    <w:rsid w:val="2F80D01B"/>
    <w:rsid w:val="2FBB7C9F"/>
    <w:rsid w:val="30181A47"/>
    <w:rsid w:val="30750AA3"/>
    <w:rsid w:val="31089886"/>
    <w:rsid w:val="3125C867"/>
    <w:rsid w:val="312D504B"/>
    <w:rsid w:val="31622F64"/>
    <w:rsid w:val="327BDF09"/>
    <w:rsid w:val="34D23137"/>
    <w:rsid w:val="35C5060D"/>
    <w:rsid w:val="3615B197"/>
    <w:rsid w:val="369FD9C2"/>
    <w:rsid w:val="36F51BD9"/>
    <w:rsid w:val="371B7942"/>
    <w:rsid w:val="376847D5"/>
    <w:rsid w:val="3786919B"/>
    <w:rsid w:val="38818951"/>
    <w:rsid w:val="3894DBD9"/>
    <w:rsid w:val="3952E97B"/>
    <w:rsid w:val="39A7041B"/>
    <w:rsid w:val="3A071254"/>
    <w:rsid w:val="3DE163AF"/>
    <w:rsid w:val="3E18DE6D"/>
    <w:rsid w:val="3E7CC5D8"/>
    <w:rsid w:val="3F1C08F2"/>
    <w:rsid w:val="3F692C1A"/>
    <w:rsid w:val="3FF5E717"/>
    <w:rsid w:val="40527537"/>
    <w:rsid w:val="407B2286"/>
    <w:rsid w:val="40E51484"/>
    <w:rsid w:val="411A1479"/>
    <w:rsid w:val="4190588A"/>
    <w:rsid w:val="419B6D48"/>
    <w:rsid w:val="422372F9"/>
    <w:rsid w:val="45055BFD"/>
    <w:rsid w:val="458CC641"/>
    <w:rsid w:val="45A290BE"/>
    <w:rsid w:val="45C8840B"/>
    <w:rsid w:val="45D3F898"/>
    <w:rsid w:val="46D8526C"/>
    <w:rsid w:val="47125670"/>
    <w:rsid w:val="476EEBC2"/>
    <w:rsid w:val="47F2C66B"/>
    <w:rsid w:val="480797AF"/>
    <w:rsid w:val="488F1697"/>
    <w:rsid w:val="491F6B2F"/>
    <w:rsid w:val="49D8E5A6"/>
    <w:rsid w:val="4A1BBE9C"/>
    <w:rsid w:val="4AA756CD"/>
    <w:rsid w:val="4AC25855"/>
    <w:rsid w:val="4B9D247F"/>
    <w:rsid w:val="4BB678A1"/>
    <w:rsid w:val="4BBCC4BF"/>
    <w:rsid w:val="4BDDFDC4"/>
    <w:rsid w:val="4C8753D4"/>
    <w:rsid w:val="4D7B19A6"/>
    <w:rsid w:val="4DF345E8"/>
    <w:rsid w:val="4E66BC36"/>
    <w:rsid w:val="4EC737C8"/>
    <w:rsid w:val="4ECC6661"/>
    <w:rsid w:val="4ED8B0A7"/>
    <w:rsid w:val="4F1B49B6"/>
    <w:rsid w:val="4F2834ED"/>
    <w:rsid w:val="4FA1B142"/>
    <w:rsid w:val="50F4957F"/>
    <w:rsid w:val="5208D3C1"/>
    <w:rsid w:val="520A2873"/>
    <w:rsid w:val="521599E4"/>
    <w:rsid w:val="530D92A6"/>
    <w:rsid w:val="53124D6B"/>
    <w:rsid w:val="5334DFDD"/>
    <w:rsid w:val="535FA2F7"/>
    <w:rsid w:val="5477DE6E"/>
    <w:rsid w:val="54AC96A5"/>
    <w:rsid w:val="54FED8DB"/>
    <w:rsid w:val="55659179"/>
    <w:rsid w:val="557ED567"/>
    <w:rsid w:val="55BF68D7"/>
    <w:rsid w:val="5669F85B"/>
    <w:rsid w:val="56AF4A11"/>
    <w:rsid w:val="575E4C16"/>
    <w:rsid w:val="579798C1"/>
    <w:rsid w:val="57B695FD"/>
    <w:rsid w:val="59C8240D"/>
    <w:rsid w:val="5A4731E0"/>
    <w:rsid w:val="5AA7B232"/>
    <w:rsid w:val="5B0BD2C0"/>
    <w:rsid w:val="5B3EBC35"/>
    <w:rsid w:val="5BCB2BDB"/>
    <w:rsid w:val="5BDA1A8A"/>
    <w:rsid w:val="5C4D47FF"/>
    <w:rsid w:val="5D78A9AC"/>
    <w:rsid w:val="5D85C30E"/>
    <w:rsid w:val="5E1D913D"/>
    <w:rsid w:val="5E417A49"/>
    <w:rsid w:val="5E7C13DF"/>
    <w:rsid w:val="5E8AD1EE"/>
    <w:rsid w:val="5EA126AE"/>
    <w:rsid w:val="603304DB"/>
    <w:rsid w:val="613C7649"/>
    <w:rsid w:val="61B0FBC5"/>
    <w:rsid w:val="61CDEC0B"/>
    <w:rsid w:val="61EE73E3"/>
    <w:rsid w:val="62152708"/>
    <w:rsid w:val="624492EB"/>
    <w:rsid w:val="628376A5"/>
    <w:rsid w:val="62B2BAFA"/>
    <w:rsid w:val="63448AFA"/>
    <w:rsid w:val="6356BB2D"/>
    <w:rsid w:val="63CD388D"/>
    <w:rsid w:val="641E69CF"/>
    <w:rsid w:val="644CA92F"/>
    <w:rsid w:val="6493B744"/>
    <w:rsid w:val="64FEEE1A"/>
    <w:rsid w:val="65758900"/>
    <w:rsid w:val="6594865B"/>
    <w:rsid w:val="659C607F"/>
    <w:rsid w:val="65CE67F4"/>
    <w:rsid w:val="66071F82"/>
    <w:rsid w:val="66172991"/>
    <w:rsid w:val="6724F880"/>
    <w:rsid w:val="672D3CCC"/>
    <w:rsid w:val="673A47E6"/>
    <w:rsid w:val="678F89FD"/>
    <w:rsid w:val="67B094A2"/>
    <w:rsid w:val="67F10075"/>
    <w:rsid w:val="68C8110E"/>
    <w:rsid w:val="68F4A6C5"/>
    <w:rsid w:val="691891A2"/>
    <w:rsid w:val="69580724"/>
    <w:rsid w:val="69899A0D"/>
    <w:rsid w:val="69EDBD41"/>
    <w:rsid w:val="6A646C77"/>
    <w:rsid w:val="6BE12C9E"/>
    <w:rsid w:val="6C9AD8AD"/>
    <w:rsid w:val="6CD30D85"/>
    <w:rsid w:val="6DCE5D25"/>
    <w:rsid w:val="6EA2EEF1"/>
    <w:rsid w:val="6F509946"/>
    <w:rsid w:val="6FDAABB9"/>
    <w:rsid w:val="70E40A39"/>
    <w:rsid w:val="710FC9DA"/>
    <w:rsid w:val="716050F1"/>
    <w:rsid w:val="718467C6"/>
    <w:rsid w:val="71881140"/>
    <w:rsid w:val="71B8D23D"/>
    <w:rsid w:val="71BD0EF6"/>
    <w:rsid w:val="71E8D532"/>
    <w:rsid w:val="722AC6AE"/>
    <w:rsid w:val="728C7C67"/>
    <w:rsid w:val="7332B6FD"/>
    <w:rsid w:val="73A32AC5"/>
    <w:rsid w:val="73CA33FA"/>
    <w:rsid w:val="73D61C94"/>
    <w:rsid w:val="745D8066"/>
    <w:rsid w:val="74977242"/>
    <w:rsid w:val="74E19511"/>
    <w:rsid w:val="76250899"/>
    <w:rsid w:val="764C3930"/>
    <w:rsid w:val="76B35DAB"/>
    <w:rsid w:val="771936B1"/>
    <w:rsid w:val="77B9A94D"/>
    <w:rsid w:val="77EFE281"/>
    <w:rsid w:val="783277CC"/>
    <w:rsid w:val="783325A2"/>
    <w:rsid w:val="784E50D5"/>
    <w:rsid w:val="78FF47E8"/>
    <w:rsid w:val="791B8228"/>
    <w:rsid w:val="7951BB08"/>
    <w:rsid w:val="79954790"/>
    <w:rsid w:val="79B52643"/>
    <w:rsid w:val="7AB0621D"/>
    <w:rsid w:val="7B882F94"/>
    <w:rsid w:val="7C579F6D"/>
    <w:rsid w:val="7C7522DB"/>
    <w:rsid w:val="7C88C452"/>
    <w:rsid w:val="7CD090B6"/>
    <w:rsid w:val="7D3508F6"/>
    <w:rsid w:val="7DAD2484"/>
    <w:rsid w:val="7DB4D7D5"/>
    <w:rsid w:val="7DDBE0F6"/>
    <w:rsid w:val="7F3B8785"/>
    <w:rsid w:val="7FD495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CF05DC"/>
  <w15:chartTrackingRefBased/>
  <w15:docId w15:val="{850AB271-0C17-4424-8F22-5780301E4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05AB"/>
    <w:pPr>
      <w:spacing w:before="200" w:after="200" w:line="276" w:lineRule="auto"/>
    </w:pPr>
    <w:rPr>
      <w:lang w:val="en-US" w:eastAsia="en-US" w:bidi="en-US"/>
    </w:rPr>
  </w:style>
  <w:style w:type="paragraph" w:styleId="Heading1">
    <w:name w:val="heading 1"/>
    <w:basedOn w:val="Normal"/>
    <w:next w:val="Normal"/>
    <w:link w:val="Heading1Char"/>
    <w:uiPriority w:val="9"/>
    <w:qFormat/>
    <w:rsid w:val="00D60DB9"/>
    <w:pPr>
      <w:pBdr>
        <w:top w:val="single" w:sz="24" w:space="0" w:color="808080"/>
        <w:left w:val="single" w:sz="24" w:space="0" w:color="808080"/>
        <w:bottom w:val="single" w:sz="24" w:space="0" w:color="808080"/>
        <w:right w:val="single" w:sz="24" w:space="0" w:color="808080"/>
      </w:pBdr>
      <w:shd w:val="clear" w:color="auto" w:fill="808080"/>
      <w:spacing w:after="0"/>
      <w:ind w:left="-630" w:right="-630" w:firstLine="630"/>
      <w:outlineLvl w:val="0"/>
    </w:pPr>
    <w:rPr>
      <w:b/>
      <w:bCs/>
      <w:caps/>
      <w:color w:val="FFFFFF"/>
      <w:spacing w:val="15"/>
      <w:sz w:val="22"/>
      <w:szCs w:val="22"/>
    </w:rPr>
  </w:style>
  <w:style w:type="paragraph" w:styleId="Heading2">
    <w:name w:val="heading 2"/>
    <w:basedOn w:val="Normal"/>
    <w:next w:val="Normal"/>
    <w:link w:val="Heading2Char"/>
    <w:uiPriority w:val="9"/>
    <w:semiHidden/>
    <w:unhideWhenUsed/>
    <w:qFormat/>
    <w:rsid w:val="00DD292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DD292A"/>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DD292A"/>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DD292A"/>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DD292A"/>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DD292A"/>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DD292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D292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A605AB"/>
    <w:pPr>
      <w:shd w:val="clear" w:color="auto" w:fill="99CCFF"/>
    </w:pPr>
    <w:rPr>
      <w:rFonts w:ascii="Arial" w:hAnsi="Arial" w:cs="Arial"/>
      <w:b/>
      <w:bCs/>
      <w:color w:val="FFFFFF"/>
      <w:spacing w:val="26"/>
      <w:sz w:val="36"/>
      <w:szCs w:val="36"/>
      <w:lang w:val="en-GB"/>
    </w:rPr>
  </w:style>
  <w:style w:type="paragraph" w:styleId="FootnoteText">
    <w:name w:val="footnote text"/>
    <w:basedOn w:val="Normal"/>
    <w:link w:val="FootnoteTextChar"/>
    <w:uiPriority w:val="99"/>
    <w:rsid w:val="00A605AB"/>
  </w:style>
  <w:style w:type="character" w:styleId="FootnoteReference">
    <w:name w:val="footnote reference"/>
    <w:uiPriority w:val="99"/>
    <w:semiHidden/>
    <w:rsid w:val="00A605AB"/>
    <w:rPr>
      <w:vertAlign w:val="superscript"/>
    </w:rPr>
  </w:style>
  <w:style w:type="paragraph" w:customStyle="1" w:styleId="3-Sub-title">
    <w:name w:val="3 - Sub-title"/>
    <w:basedOn w:val="Normal"/>
    <w:rsid w:val="00A605AB"/>
    <w:pPr>
      <w:spacing w:line="580" w:lineRule="exact"/>
    </w:pPr>
    <w:rPr>
      <w:rFonts w:ascii="Arial" w:hAnsi="Arial" w:cs="Arial"/>
      <w:sz w:val="36"/>
      <w:szCs w:val="36"/>
      <w:lang w:val="en-GB"/>
    </w:rPr>
  </w:style>
  <w:style w:type="character" w:styleId="EndnoteReference">
    <w:name w:val="endnote reference"/>
    <w:semiHidden/>
    <w:rsid w:val="003A51BC"/>
    <w:rPr>
      <w:vertAlign w:val="superscript"/>
    </w:rPr>
  </w:style>
  <w:style w:type="paragraph" w:styleId="Footer">
    <w:name w:val="footer"/>
    <w:basedOn w:val="Normal"/>
    <w:link w:val="FooterChar"/>
    <w:uiPriority w:val="99"/>
    <w:rsid w:val="00080D19"/>
    <w:pPr>
      <w:tabs>
        <w:tab w:val="center" w:pos="4320"/>
        <w:tab w:val="right" w:pos="8640"/>
      </w:tabs>
    </w:pPr>
  </w:style>
  <w:style w:type="character" w:styleId="PageNumber">
    <w:name w:val="page number"/>
    <w:basedOn w:val="DefaultParagraphFont"/>
    <w:rsid w:val="00080D19"/>
  </w:style>
  <w:style w:type="paragraph" w:styleId="NoSpacing">
    <w:name w:val="No Spacing"/>
    <w:basedOn w:val="Normal"/>
    <w:link w:val="NoSpacingChar"/>
    <w:uiPriority w:val="1"/>
    <w:qFormat/>
    <w:rsid w:val="00DD292A"/>
    <w:pPr>
      <w:spacing w:before="0" w:after="0" w:line="240" w:lineRule="auto"/>
    </w:pPr>
  </w:style>
  <w:style w:type="paragraph" w:styleId="ListParagraph">
    <w:name w:val="List Paragraph"/>
    <w:basedOn w:val="Normal"/>
    <w:uiPriority w:val="34"/>
    <w:qFormat/>
    <w:rsid w:val="00DD292A"/>
    <w:pPr>
      <w:ind w:left="720"/>
      <w:contextualSpacing/>
    </w:pPr>
  </w:style>
  <w:style w:type="paragraph" w:customStyle="1" w:styleId="Normal1">
    <w:name w:val="Normal 1"/>
    <w:basedOn w:val="Normal"/>
    <w:link w:val="Normal1Char"/>
    <w:rsid w:val="0006361A"/>
    <w:pPr>
      <w:spacing w:after="120"/>
      <w:jc w:val="both"/>
    </w:pPr>
    <w:rPr>
      <w:rFonts w:ascii="Arial" w:eastAsia="Calibri" w:hAnsi="Arial" w:cs="Arial"/>
      <w:sz w:val="22"/>
      <w:szCs w:val="22"/>
      <w:lang w:bidi="ar-SA"/>
    </w:rPr>
  </w:style>
  <w:style w:type="character" w:customStyle="1" w:styleId="Normal1Char">
    <w:name w:val="Normal 1 Char"/>
    <w:link w:val="Normal1"/>
    <w:rsid w:val="0006361A"/>
    <w:rPr>
      <w:rFonts w:ascii="Arial" w:eastAsia="Calibri" w:hAnsi="Arial" w:cs="Arial"/>
      <w:sz w:val="22"/>
      <w:szCs w:val="22"/>
      <w:lang w:val="en-US" w:eastAsia="en-US" w:bidi="ar-SA"/>
    </w:rPr>
  </w:style>
  <w:style w:type="paragraph" w:styleId="Header">
    <w:name w:val="header"/>
    <w:basedOn w:val="Normal"/>
    <w:link w:val="HeaderChar"/>
    <w:uiPriority w:val="99"/>
    <w:rsid w:val="008434FA"/>
    <w:pPr>
      <w:tabs>
        <w:tab w:val="center" w:pos="4320"/>
        <w:tab w:val="right" w:pos="8640"/>
      </w:tabs>
    </w:pPr>
  </w:style>
  <w:style w:type="paragraph" w:customStyle="1" w:styleId="NoSpacing1">
    <w:name w:val="No Spacing1"/>
    <w:rsid w:val="00CA0C55"/>
    <w:pPr>
      <w:spacing w:before="200" w:after="200" w:line="276" w:lineRule="auto"/>
    </w:pPr>
    <w:rPr>
      <w:sz w:val="24"/>
      <w:szCs w:val="24"/>
      <w:lang w:val="en-US" w:eastAsia="en-US"/>
    </w:rPr>
  </w:style>
  <w:style w:type="paragraph" w:customStyle="1" w:styleId="Heading51">
    <w:name w:val="Heading 51"/>
    <w:basedOn w:val="Normal"/>
    <w:next w:val="Normal"/>
    <w:unhideWhenUsed/>
    <w:locked/>
    <w:rsid w:val="005C4385"/>
    <w:pPr>
      <w:keepNext/>
      <w:keepLines/>
      <w:jc w:val="both"/>
      <w:outlineLvl w:val="4"/>
    </w:pPr>
    <w:rPr>
      <w:rFonts w:ascii="Cambria" w:hAnsi="Cambria"/>
      <w:color w:val="243F60"/>
      <w:szCs w:val="22"/>
      <w:lang w:val="en-GB" w:eastAsia="nb-NO"/>
    </w:rPr>
  </w:style>
  <w:style w:type="character" w:customStyle="1" w:styleId="Heading5Char">
    <w:name w:val="Heading 5 Char"/>
    <w:link w:val="Heading5"/>
    <w:uiPriority w:val="9"/>
    <w:semiHidden/>
    <w:rsid w:val="00DD292A"/>
    <w:rPr>
      <w:caps/>
      <w:color w:val="365F91"/>
      <w:spacing w:val="10"/>
    </w:rPr>
  </w:style>
  <w:style w:type="character" w:customStyle="1" w:styleId="Heading5Char1">
    <w:name w:val="Heading 5 Char1"/>
    <w:uiPriority w:val="9"/>
    <w:semiHidden/>
    <w:rsid w:val="005C4385"/>
    <w:rPr>
      <w:rFonts w:ascii="Calibri" w:eastAsia="Times New Roman" w:hAnsi="Calibri" w:cs="Times New Roman"/>
      <w:b/>
      <w:bCs/>
      <w:i/>
      <w:iCs/>
      <w:sz w:val="26"/>
      <w:szCs w:val="26"/>
      <w:lang w:val="en-US" w:eastAsia="en-US"/>
    </w:rPr>
  </w:style>
  <w:style w:type="character" w:styleId="Hyperlink">
    <w:name w:val="Hyperlink"/>
    <w:uiPriority w:val="99"/>
    <w:rsid w:val="00A60927"/>
    <w:rPr>
      <w:rFonts w:cs="Times New Roman"/>
      <w:color w:val="0000FF"/>
      <w:u w:val="single"/>
    </w:rPr>
  </w:style>
  <w:style w:type="paragraph" w:styleId="BalloonText">
    <w:name w:val="Balloon Text"/>
    <w:basedOn w:val="Normal"/>
    <w:link w:val="BalloonTextChar"/>
    <w:uiPriority w:val="99"/>
    <w:semiHidden/>
    <w:unhideWhenUsed/>
    <w:rsid w:val="004E1287"/>
    <w:rPr>
      <w:rFonts w:ascii="Tahoma" w:hAnsi="Tahoma"/>
      <w:sz w:val="16"/>
      <w:szCs w:val="16"/>
      <w:lang w:bidi="ar-SA"/>
    </w:rPr>
  </w:style>
  <w:style w:type="character" w:customStyle="1" w:styleId="BalloonTextChar">
    <w:name w:val="Balloon Text Char"/>
    <w:link w:val="BalloonText"/>
    <w:uiPriority w:val="99"/>
    <w:semiHidden/>
    <w:rsid w:val="004E1287"/>
    <w:rPr>
      <w:rFonts w:ascii="Tahoma" w:hAnsi="Tahoma" w:cs="Tahoma"/>
      <w:sz w:val="16"/>
      <w:szCs w:val="16"/>
      <w:lang w:val="en-US" w:eastAsia="en-US"/>
    </w:rPr>
  </w:style>
  <w:style w:type="character" w:styleId="CommentReference">
    <w:name w:val="annotation reference"/>
    <w:uiPriority w:val="99"/>
    <w:semiHidden/>
    <w:unhideWhenUsed/>
    <w:rsid w:val="007942E7"/>
    <w:rPr>
      <w:sz w:val="16"/>
      <w:szCs w:val="16"/>
    </w:rPr>
  </w:style>
  <w:style w:type="paragraph" w:styleId="CommentText">
    <w:name w:val="annotation text"/>
    <w:basedOn w:val="Normal"/>
    <w:link w:val="CommentTextChar"/>
    <w:uiPriority w:val="99"/>
    <w:unhideWhenUsed/>
    <w:rsid w:val="007942E7"/>
  </w:style>
  <w:style w:type="character" w:customStyle="1" w:styleId="CommentTextChar">
    <w:name w:val="Comment Text Char"/>
    <w:basedOn w:val="DefaultParagraphFont"/>
    <w:link w:val="CommentText"/>
    <w:uiPriority w:val="99"/>
    <w:rsid w:val="007942E7"/>
  </w:style>
  <w:style w:type="paragraph" w:styleId="CommentSubject">
    <w:name w:val="annotation subject"/>
    <w:basedOn w:val="CommentText"/>
    <w:next w:val="CommentText"/>
    <w:link w:val="CommentSubjectChar"/>
    <w:uiPriority w:val="99"/>
    <w:semiHidden/>
    <w:unhideWhenUsed/>
    <w:rsid w:val="007942E7"/>
    <w:rPr>
      <w:b/>
      <w:bCs/>
      <w:lang w:val="x-none" w:eastAsia="x-none" w:bidi="ar-SA"/>
    </w:rPr>
  </w:style>
  <w:style w:type="character" w:customStyle="1" w:styleId="CommentSubjectChar">
    <w:name w:val="Comment Subject Char"/>
    <w:link w:val="CommentSubject"/>
    <w:uiPriority w:val="99"/>
    <w:semiHidden/>
    <w:rsid w:val="007942E7"/>
    <w:rPr>
      <w:b/>
      <w:bCs/>
    </w:rPr>
  </w:style>
  <w:style w:type="table" w:styleId="TableGrid">
    <w:name w:val="Table Grid"/>
    <w:basedOn w:val="TableNormal"/>
    <w:uiPriority w:val="39"/>
    <w:rsid w:val="00FE0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C487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C487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D60DB9"/>
    <w:rPr>
      <w:b/>
      <w:bCs/>
      <w:caps/>
      <w:color w:val="FFFFFF"/>
      <w:spacing w:val="15"/>
      <w:shd w:val="clear" w:color="auto" w:fill="808080"/>
    </w:rPr>
  </w:style>
  <w:style w:type="character" w:customStyle="1" w:styleId="Heading2Char">
    <w:name w:val="Heading 2 Char"/>
    <w:link w:val="Heading2"/>
    <w:uiPriority w:val="9"/>
    <w:semiHidden/>
    <w:rsid w:val="00DD292A"/>
    <w:rPr>
      <w:caps/>
      <w:spacing w:val="15"/>
      <w:shd w:val="clear" w:color="auto" w:fill="DBE5F1"/>
    </w:rPr>
  </w:style>
  <w:style w:type="character" w:customStyle="1" w:styleId="Heading3Char">
    <w:name w:val="Heading 3 Char"/>
    <w:link w:val="Heading3"/>
    <w:uiPriority w:val="9"/>
    <w:semiHidden/>
    <w:rsid w:val="00DD292A"/>
    <w:rPr>
      <w:caps/>
      <w:color w:val="243F60"/>
      <w:spacing w:val="15"/>
    </w:rPr>
  </w:style>
  <w:style w:type="character" w:customStyle="1" w:styleId="Heading4Char">
    <w:name w:val="Heading 4 Char"/>
    <w:link w:val="Heading4"/>
    <w:uiPriority w:val="9"/>
    <w:semiHidden/>
    <w:rsid w:val="00DD292A"/>
    <w:rPr>
      <w:caps/>
      <w:color w:val="365F91"/>
      <w:spacing w:val="10"/>
    </w:rPr>
  </w:style>
  <w:style w:type="character" w:customStyle="1" w:styleId="Heading6Char">
    <w:name w:val="Heading 6 Char"/>
    <w:link w:val="Heading6"/>
    <w:uiPriority w:val="9"/>
    <w:semiHidden/>
    <w:rsid w:val="00DD292A"/>
    <w:rPr>
      <w:caps/>
      <w:color w:val="365F91"/>
      <w:spacing w:val="10"/>
    </w:rPr>
  </w:style>
  <w:style w:type="character" w:customStyle="1" w:styleId="Heading7Char">
    <w:name w:val="Heading 7 Char"/>
    <w:link w:val="Heading7"/>
    <w:uiPriority w:val="9"/>
    <w:semiHidden/>
    <w:rsid w:val="00DD292A"/>
    <w:rPr>
      <w:caps/>
      <w:color w:val="365F91"/>
      <w:spacing w:val="10"/>
    </w:rPr>
  </w:style>
  <w:style w:type="character" w:customStyle="1" w:styleId="Heading8Char">
    <w:name w:val="Heading 8 Char"/>
    <w:link w:val="Heading8"/>
    <w:uiPriority w:val="9"/>
    <w:semiHidden/>
    <w:rsid w:val="00DD292A"/>
    <w:rPr>
      <w:caps/>
      <w:spacing w:val="10"/>
      <w:sz w:val="18"/>
      <w:szCs w:val="18"/>
    </w:rPr>
  </w:style>
  <w:style w:type="character" w:customStyle="1" w:styleId="Heading9Char">
    <w:name w:val="Heading 9 Char"/>
    <w:link w:val="Heading9"/>
    <w:uiPriority w:val="9"/>
    <w:semiHidden/>
    <w:rsid w:val="00DD292A"/>
    <w:rPr>
      <w:i/>
      <w:caps/>
      <w:spacing w:val="10"/>
      <w:sz w:val="18"/>
      <w:szCs w:val="18"/>
    </w:rPr>
  </w:style>
  <w:style w:type="paragraph" w:styleId="Caption">
    <w:name w:val="caption"/>
    <w:basedOn w:val="Normal"/>
    <w:next w:val="Normal"/>
    <w:uiPriority w:val="35"/>
    <w:unhideWhenUsed/>
    <w:qFormat/>
    <w:rsid w:val="00DD292A"/>
    <w:rPr>
      <w:b/>
      <w:bCs/>
      <w:color w:val="365F91"/>
      <w:sz w:val="16"/>
      <w:szCs w:val="16"/>
    </w:rPr>
  </w:style>
  <w:style w:type="paragraph" w:styleId="Title">
    <w:name w:val="Title"/>
    <w:basedOn w:val="Normal"/>
    <w:next w:val="Normal"/>
    <w:link w:val="TitleChar"/>
    <w:uiPriority w:val="10"/>
    <w:qFormat/>
    <w:rsid w:val="00DD292A"/>
    <w:pPr>
      <w:spacing w:before="720"/>
    </w:pPr>
    <w:rPr>
      <w:caps/>
      <w:color w:val="4F81BD"/>
      <w:spacing w:val="10"/>
      <w:kern w:val="28"/>
      <w:sz w:val="52"/>
      <w:szCs w:val="52"/>
    </w:rPr>
  </w:style>
  <w:style w:type="character" w:customStyle="1" w:styleId="TitleChar">
    <w:name w:val="Title Char"/>
    <w:link w:val="Title"/>
    <w:uiPriority w:val="10"/>
    <w:rsid w:val="00DD292A"/>
    <w:rPr>
      <w:caps/>
      <w:color w:val="4F81BD"/>
      <w:spacing w:val="10"/>
      <w:kern w:val="28"/>
      <w:sz w:val="52"/>
      <w:szCs w:val="52"/>
    </w:rPr>
  </w:style>
  <w:style w:type="paragraph" w:styleId="Subtitle">
    <w:name w:val="Subtitle"/>
    <w:basedOn w:val="Normal"/>
    <w:next w:val="Normal"/>
    <w:link w:val="SubtitleChar"/>
    <w:uiPriority w:val="11"/>
    <w:qFormat/>
    <w:rsid w:val="00DD292A"/>
    <w:pPr>
      <w:spacing w:after="1000" w:line="240" w:lineRule="auto"/>
    </w:pPr>
    <w:rPr>
      <w:caps/>
      <w:color w:val="595959"/>
      <w:spacing w:val="10"/>
      <w:sz w:val="24"/>
      <w:szCs w:val="24"/>
    </w:rPr>
  </w:style>
  <w:style w:type="character" w:customStyle="1" w:styleId="SubtitleChar">
    <w:name w:val="Subtitle Char"/>
    <w:link w:val="Subtitle"/>
    <w:uiPriority w:val="11"/>
    <w:rsid w:val="00DD292A"/>
    <w:rPr>
      <w:caps/>
      <w:color w:val="595959"/>
      <w:spacing w:val="10"/>
      <w:sz w:val="24"/>
      <w:szCs w:val="24"/>
    </w:rPr>
  </w:style>
  <w:style w:type="character" w:styleId="Strong">
    <w:name w:val="Strong"/>
    <w:uiPriority w:val="22"/>
    <w:qFormat/>
    <w:rsid w:val="00DD292A"/>
    <w:rPr>
      <w:b/>
      <w:bCs/>
    </w:rPr>
  </w:style>
  <w:style w:type="character" w:styleId="Emphasis">
    <w:name w:val="Emphasis"/>
    <w:uiPriority w:val="20"/>
    <w:qFormat/>
    <w:rsid w:val="00DD292A"/>
    <w:rPr>
      <w:caps/>
      <w:color w:val="243F60"/>
      <w:spacing w:val="5"/>
    </w:rPr>
  </w:style>
  <w:style w:type="character" w:customStyle="1" w:styleId="NoSpacingChar">
    <w:name w:val="No Spacing Char"/>
    <w:link w:val="NoSpacing"/>
    <w:uiPriority w:val="1"/>
    <w:rsid w:val="00DD292A"/>
    <w:rPr>
      <w:sz w:val="20"/>
      <w:szCs w:val="20"/>
    </w:rPr>
  </w:style>
  <w:style w:type="paragraph" w:styleId="Quote">
    <w:name w:val="Quote"/>
    <w:basedOn w:val="Normal"/>
    <w:next w:val="Normal"/>
    <w:link w:val="QuoteChar"/>
    <w:uiPriority w:val="29"/>
    <w:qFormat/>
    <w:rsid w:val="00DD292A"/>
    <w:rPr>
      <w:i/>
      <w:iCs/>
    </w:rPr>
  </w:style>
  <w:style w:type="character" w:customStyle="1" w:styleId="QuoteChar">
    <w:name w:val="Quote Char"/>
    <w:link w:val="Quote"/>
    <w:uiPriority w:val="29"/>
    <w:rsid w:val="00DD292A"/>
    <w:rPr>
      <w:i/>
      <w:iCs/>
      <w:sz w:val="20"/>
      <w:szCs w:val="20"/>
    </w:rPr>
  </w:style>
  <w:style w:type="paragraph" w:styleId="IntenseQuote">
    <w:name w:val="Intense Quote"/>
    <w:basedOn w:val="Normal"/>
    <w:next w:val="Normal"/>
    <w:link w:val="IntenseQuoteChar"/>
    <w:uiPriority w:val="30"/>
    <w:qFormat/>
    <w:rsid w:val="00DD292A"/>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DD292A"/>
    <w:rPr>
      <w:i/>
      <w:iCs/>
      <w:color w:val="4F81BD"/>
      <w:sz w:val="20"/>
      <w:szCs w:val="20"/>
    </w:rPr>
  </w:style>
  <w:style w:type="character" w:styleId="SubtleEmphasis">
    <w:name w:val="Subtle Emphasis"/>
    <w:uiPriority w:val="19"/>
    <w:qFormat/>
    <w:rsid w:val="00DD292A"/>
    <w:rPr>
      <w:i/>
      <w:iCs/>
      <w:color w:val="243F60"/>
    </w:rPr>
  </w:style>
  <w:style w:type="character" w:styleId="IntenseEmphasis">
    <w:name w:val="Intense Emphasis"/>
    <w:uiPriority w:val="21"/>
    <w:qFormat/>
    <w:rsid w:val="00DD292A"/>
    <w:rPr>
      <w:b/>
      <w:bCs/>
      <w:caps/>
      <w:color w:val="243F60"/>
      <w:spacing w:val="10"/>
    </w:rPr>
  </w:style>
  <w:style w:type="character" w:styleId="SubtleReference">
    <w:name w:val="Subtle Reference"/>
    <w:uiPriority w:val="31"/>
    <w:qFormat/>
    <w:rsid w:val="00DD292A"/>
    <w:rPr>
      <w:b/>
      <w:bCs/>
      <w:color w:val="4F81BD"/>
    </w:rPr>
  </w:style>
  <w:style w:type="character" w:styleId="IntenseReference">
    <w:name w:val="Intense Reference"/>
    <w:uiPriority w:val="32"/>
    <w:qFormat/>
    <w:rsid w:val="00DD292A"/>
    <w:rPr>
      <w:b/>
      <w:bCs/>
      <w:i/>
      <w:iCs/>
      <w:caps/>
      <w:color w:val="4F81BD"/>
    </w:rPr>
  </w:style>
  <w:style w:type="character" w:styleId="BookTitle">
    <w:name w:val="Book Title"/>
    <w:uiPriority w:val="33"/>
    <w:qFormat/>
    <w:rsid w:val="00DD292A"/>
    <w:rPr>
      <w:b/>
      <w:bCs/>
      <w:i/>
      <w:iCs/>
      <w:spacing w:val="9"/>
    </w:rPr>
  </w:style>
  <w:style w:type="paragraph" w:styleId="TOCHeading">
    <w:name w:val="TOC Heading"/>
    <w:basedOn w:val="Heading1"/>
    <w:next w:val="Normal"/>
    <w:uiPriority w:val="39"/>
    <w:unhideWhenUsed/>
    <w:qFormat/>
    <w:rsid w:val="00DD292A"/>
    <w:pPr>
      <w:outlineLvl w:val="9"/>
    </w:pPr>
  </w:style>
  <w:style w:type="paragraph" w:customStyle="1" w:styleId="CustomHeading2">
    <w:name w:val="Custom Heading 2"/>
    <w:basedOn w:val="Normal"/>
    <w:link w:val="CustomHeading2Char"/>
    <w:qFormat/>
    <w:rsid w:val="00F17436"/>
    <w:pPr>
      <w:numPr>
        <w:ilvl w:val="1"/>
        <w:numId w:val="1"/>
      </w:numPr>
      <w:spacing w:before="0" w:after="0"/>
    </w:pPr>
    <w:rPr>
      <w:rFonts w:ascii="Arial" w:hAnsi="Arial" w:cs="Arial"/>
      <w:b/>
      <w:sz w:val="22"/>
      <w:szCs w:val="22"/>
      <w:lang w:val="en-GB"/>
    </w:rPr>
  </w:style>
  <w:style w:type="paragraph" w:customStyle="1" w:styleId="CustomHeading3">
    <w:name w:val="Custom Heading 3"/>
    <w:basedOn w:val="Normal"/>
    <w:link w:val="CustomHeading3Char"/>
    <w:qFormat/>
    <w:rsid w:val="003D396A"/>
    <w:pPr>
      <w:numPr>
        <w:numId w:val="2"/>
      </w:numPr>
      <w:spacing w:before="0" w:after="0"/>
    </w:pPr>
    <w:rPr>
      <w:rFonts w:ascii="Arial" w:hAnsi="Arial" w:cs="Arial"/>
      <w:color w:val="0070C0"/>
      <w:sz w:val="22"/>
      <w:szCs w:val="22"/>
      <w:lang w:val="en-GB"/>
    </w:rPr>
  </w:style>
  <w:style w:type="character" w:customStyle="1" w:styleId="CustomHeading2Char">
    <w:name w:val="Custom Heading 2 Char"/>
    <w:link w:val="CustomHeading2"/>
    <w:rsid w:val="00F17436"/>
    <w:rPr>
      <w:rFonts w:ascii="Arial" w:hAnsi="Arial" w:cs="Arial"/>
      <w:b/>
      <w:sz w:val="22"/>
      <w:szCs w:val="22"/>
      <w:lang w:eastAsia="en-US" w:bidi="en-US"/>
    </w:rPr>
  </w:style>
  <w:style w:type="paragraph" w:customStyle="1" w:styleId="CustomHeading4">
    <w:name w:val="Custom Heading 4"/>
    <w:basedOn w:val="CustomHeading3"/>
    <w:link w:val="CustomHeading4Char"/>
    <w:qFormat/>
    <w:rsid w:val="004873F0"/>
    <w:pPr>
      <w:numPr>
        <w:ilvl w:val="1"/>
      </w:numPr>
    </w:pPr>
  </w:style>
  <w:style w:type="character" w:customStyle="1" w:styleId="CustomHeading3Char">
    <w:name w:val="Custom Heading 3 Char"/>
    <w:link w:val="CustomHeading3"/>
    <w:rsid w:val="003D396A"/>
    <w:rPr>
      <w:rFonts w:ascii="Arial" w:hAnsi="Arial" w:cs="Arial"/>
      <w:color w:val="0070C0"/>
      <w:sz w:val="22"/>
      <w:szCs w:val="22"/>
      <w:lang w:eastAsia="en-US" w:bidi="en-US"/>
    </w:rPr>
  </w:style>
  <w:style w:type="table" w:styleId="GridTable4-Accent1">
    <w:name w:val="Grid Table 4 Accent 1"/>
    <w:basedOn w:val="TableNormal"/>
    <w:uiPriority w:val="49"/>
    <w:rsid w:val="006701B9"/>
    <w:tblPr>
      <w:tblStyleRowBandSize w:val="1"/>
      <w:tblStyleColBandSize w:val="1"/>
      <w:tblBorders>
        <w:top w:val="single" w:sz="4" w:space="0" w:color="4380CF" w:themeColor="accent1" w:themeTint="99"/>
        <w:left w:val="single" w:sz="4" w:space="0" w:color="4380CF" w:themeColor="accent1" w:themeTint="99"/>
        <w:bottom w:val="single" w:sz="4" w:space="0" w:color="4380CF" w:themeColor="accent1" w:themeTint="99"/>
        <w:right w:val="single" w:sz="4" w:space="0" w:color="4380CF" w:themeColor="accent1" w:themeTint="99"/>
        <w:insideH w:val="single" w:sz="4" w:space="0" w:color="4380CF" w:themeColor="accent1" w:themeTint="99"/>
        <w:insideV w:val="single" w:sz="4" w:space="0" w:color="4380CF" w:themeColor="accent1" w:themeTint="99"/>
      </w:tblBorders>
    </w:tblPr>
    <w:tblStylePr w:type="firstRow">
      <w:rPr>
        <w:b/>
        <w:bCs/>
        <w:color w:val="FFFFFF" w:themeColor="background1"/>
      </w:rPr>
      <w:tblPr/>
      <w:tcPr>
        <w:tcBorders>
          <w:top w:val="single" w:sz="4" w:space="0" w:color="18375F" w:themeColor="accent1"/>
          <w:left w:val="single" w:sz="4" w:space="0" w:color="18375F" w:themeColor="accent1"/>
          <w:bottom w:val="single" w:sz="4" w:space="0" w:color="18375F" w:themeColor="accent1"/>
          <w:right w:val="single" w:sz="4" w:space="0" w:color="18375F" w:themeColor="accent1"/>
          <w:insideH w:val="nil"/>
          <w:insideV w:val="nil"/>
        </w:tcBorders>
        <w:shd w:val="clear" w:color="auto" w:fill="18375F" w:themeFill="accent1"/>
      </w:tcPr>
    </w:tblStylePr>
    <w:tblStylePr w:type="lastRow">
      <w:rPr>
        <w:b/>
        <w:bCs/>
      </w:rPr>
      <w:tblPr/>
      <w:tcPr>
        <w:tcBorders>
          <w:top w:val="double" w:sz="4" w:space="0" w:color="18375F" w:themeColor="accent1"/>
        </w:tcBorders>
      </w:tcPr>
    </w:tblStylePr>
    <w:tblStylePr w:type="firstCol">
      <w:rPr>
        <w:b/>
        <w:bCs/>
      </w:rPr>
    </w:tblStylePr>
    <w:tblStylePr w:type="lastCol">
      <w:rPr>
        <w:b/>
        <w:bCs/>
      </w:rPr>
    </w:tblStylePr>
    <w:tblStylePr w:type="band1Vert">
      <w:tblPr/>
      <w:tcPr>
        <w:shd w:val="clear" w:color="auto" w:fill="C0D4EF" w:themeFill="accent1" w:themeFillTint="33"/>
      </w:tcPr>
    </w:tblStylePr>
    <w:tblStylePr w:type="band1Horz">
      <w:tblPr/>
      <w:tcPr>
        <w:shd w:val="clear" w:color="auto" w:fill="C0D4EF" w:themeFill="accent1" w:themeFillTint="33"/>
      </w:tcPr>
    </w:tblStylePr>
  </w:style>
  <w:style w:type="character" w:customStyle="1" w:styleId="CustomHeading4Char">
    <w:name w:val="Custom Heading 4 Char"/>
    <w:basedOn w:val="CustomHeading3Char"/>
    <w:link w:val="CustomHeading4"/>
    <w:rsid w:val="004873F0"/>
    <w:rPr>
      <w:rFonts w:ascii="Arial" w:hAnsi="Arial" w:cs="Arial"/>
      <w:color w:val="0070C0"/>
      <w:sz w:val="22"/>
      <w:szCs w:val="22"/>
      <w:lang w:eastAsia="en-US" w:bidi="en-US"/>
    </w:rPr>
  </w:style>
  <w:style w:type="table" w:styleId="GridTable4">
    <w:name w:val="Grid Table 4"/>
    <w:basedOn w:val="TableNormal"/>
    <w:uiPriority w:val="49"/>
    <w:rsid w:val="00FE38B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FE38B4"/>
    <w:tblPr>
      <w:tblStyleRowBandSize w:val="1"/>
      <w:tblStyleColBandSize w:val="1"/>
      <w:tblBorders>
        <w:top w:val="single" w:sz="4" w:space="0" w:color="FFF563" w:themeColor="accent3" w:themeTint="99"/>
        <w:left w:val="single" w:sz="4" w:space="0" w:color="FFF563" w:themeColor="accent3" w:themeTint="99"/>
        <w:bottom w:val="single" w:sz="4" w:space="0" w:color="FFF563" w:themeColor="accent3" w:themeTint="99"/>
        <w:right w:val="single" w:sz="4" w:space="0" w:color="FFF563" w:themeColor="accent3" w:themeTint="99"/>
        <w:insideH w:val="single" w:sz="4" w:space="0" w:color="FFF563" w:themeColor="accent3" w:themeTint="99"/>
        <w:insideV w:val="single" w:sz="4" w:space="0" w:color="FFF563" w:themeColor="accent3" w:themeTint="99"/>
      </w:tblBorders>
    </w:tblPr>
    <w:tblStylePr w:type="firstRow">
      <w:rPr>
        <w:b/>
        <w:bCs/>
        <w:color w:val="FFFFFF" w:themeColor="background1"/>
      </w:rPr>
      <w:tblPr/>
      <w:tcPr>
        <w:tcBorders>
          <w:top w:val="single" w:sz="4" w:space="0" w:color="FAEB00" w:themeColor="accent3"/>
          <w:left w:val="single" w:sz="4" w:space="0" w:color="FAEB00" w:themeColor="accent3"/>
          <w:bottom w:val="single" w:sz="4" w:space="0" w:color="FAEB00" w:themeColor="accent3"/>
          <w:right w:val="single" w:sz="4" w:space="0" w:color="FAEB00" w:themeColor="accent3"/>
          <w:insideH w:val="nil"/>
          <w:insideV w:val="nil"/>
        </w:tcBorders>
        <w:shd w:val="clear" w:color="auto" w:fill="FAEB00" w:themeFill="accent3"/>
      </w:tcPr>
    </w:tblStylePr>
    <w:tblStylePr w:type="lastRow">
      <w:rPr>
        <w:b/>
        <w:bCs/>
      </w:rPr>
      <w:tblPr/>
      <w:tcPr>
        <w:tcBorders>
          <w:top w:val="double" w:sz="4" w:space="0" w:color="FAEB00" w:themeColor="accent3"/>
        </w:tcBorders>
      </w:tcPr>
    </w:tblStylePr>
    <w:tblStylePr w:type="firstCol">
      <w:rPr>
        <w:b/>
        <w:bCs/>
      </w:rPr>
    </w:tblStylePr>
    <w:tblStylePr w:type="lastCol">
      <w:rPr>
        <w:b/>
        <w:bCs/>
      </w:rPr>
    </w:tblStylePr>
    <w:tblStylePr w:type="band1Vert">
      <w:tblPr/>
      <w:tcPr>
        <w:shd w:val="clear" w:color="auto" w:fill="FFFBCB" w:themeFill="accent3" w:themeFillTint="33"/>
      </w:tcPr>
    </w:tblStylePr>
    <w:tblStylePr w:type="band1Horz">
      <w:tblPr/>
      <w:tcPr>
        <w:shd w:val="clear" w:color="auto" w:fill="FFFBCB" w:themeFill="accent3" w:themeFillTint="33"/>
      </w:tcPr>
    </w:tblStylePr>
  </w:style>
  <w:style w:type="paragraph" w:customStyle="1" w:styleId="HeadingRED">
    <w:name w:val="Heading RED"/>
    <w:basedOn w:val="Heading1"/>
    <w:link w:val="HeadingREDChar"/>
    <w:qFormat/>
    <w:rsid w:val="00C436C4"/>
    <w:pPr>
      <w:pBdr>
        <w:top w:val="single" w:sz="24" w:space="0" w:color="C00000"/>
        <w:left w:val="single" w:sz="24" w:space="0" w:color="C00000"/>
        <w:bottom w:val="single" w:sz="24" w:space="0" w:color="C00000"/>
        <w:right w:val="single" w:sz="24" w:space="0" w:color="C00000"/>
      </w:pBdr>
    </w:pPr>
    <w:rPr>
      <w:rFonts w:ascii="Arial" w:hAnsi="Arial" w:cs="Arial"/>
      <w:lang w:val="en-GB"/>
    </w:rPr>
  </w:style>
  <w:style w:type="paragraph" w:styleId="TOC1">
    <w:name w:val="toc 1"/>
    <w:basedOn w:val="Normal"/>
    <w:next w:val="Normal"/>
    <w:autoRedefine/>
    <w:uiPriority w:val="39"/>
    <w:unhideWhenUsed/>
    <w:rsid w:val="00B87397"/>
    <w:pPr>
      <w:tabs>
        <w:tab w:val="right" w:leader="dot" w:pos="8990"/>
      </w:tabs>
      <w:spacing w:after="100"/>
    </w:pPr>
    <w:rPr>
      <w:rFonts w:ascii="Arial" w:hAnsi="Arial" w:cs="Arial"/>
      <w:noProof/>
    </w:rPr>
  </w:style>
  <w:style w:type="character" w:customStyle="1" w:styleId="HeadingREDChar">
    <w:name w:val="Heading RED Char"/>
    <w:basedOn w:val="Heading1Char"/>
    <w:link w:val="HeadingRED"/>
    <w:rsid w:val="00C436C4"/>
    <w:rPr>
      <w:rFonts w:ascii="Arial" w:hAnsi="Arial" w:cs="Arial"/>
      <w:b/>
      <w:bCs/>
      <w:caps/>
      <w:color w:val="FFFFFF"/>
      <w:spacing w:val="15"/>
      <w:sz w:val="22"/>
      <w:szCs w:val="22"/>
      <w:shd w:val="clear" w:color="auto" w:fill="808080"/>
      <w:lang w:eastAsia="en-US" w:bidi="en-US"/>
    </w:rPr>
  </w:style>
  <w:style w:type="character" w:customStyle="1" w:styleId="CPbignumberorange">
    <w:name w:val="CP big number orange"/>
    <w:basedOn w:val="DefaultParagraphFont"/>
    <w:uiPriority w:val="1"/>
    <w:rsid w:val="001A5379"/>
    <w:rPr>
      <w:color w:val="D54B2A"/>
      <w:sz w:val="50"/>
      <w:szCs w:val="50"/>
      <w:lang w:val="en-GB"/>
    </w:rPr>
  </w:style>
  <w:style w:type="paragraph" w:customStyle="1" w:styleId="CPtextmaincontenttext">
    <w:name w:val="CP text (main content text)"/>
    <w:qFormat/>
    <w:rsid w:val="0095232C"/>
    <w:pPr>
      <w:spacing w:after="120"/>
    </w:pPr>
    <w:rPr>
      <w:rFonts w:ascii="Arial" w:eastAsia="PMingLiU" w:hAnsi="Arial"/>
      <w:color w:val="404040"/>
      <w:szCs w:val="24"/>
      <w:lang w:val="en-US" w:eastAsia="zh-TW"/>
    </w:rPr>
  </w:style>
  <w:style w:type="character" w:customStyle="1" w:styleId="CPbignumber">
    <w:name w:val="CP big number"/>
    <w:basedOn w:val="DefaultParagraphFont"/>
    <w:uiPriority w:val="1"/>
    <w:rsid w:val="0095232C"/>
    <w:rPr>
      <w:color w:val="D54B2A"/>
      <w:sz w:val="50"/>
      <w:szCs w:val="72"/>
      <w:lang w:val="en-GB"/>
    </w:rPr>
  </w:style>
  <w:style w:type="paragraph" w:customStyle="1" w:styleId="CPtabletext">
    <w:name w:val="CP table text"/>
    <w:qFormat/>
    <w:rsid w:val="0095232C"/>
    <w:pPr>
      <w:spacing w:line="276" w:lineRule="auto"/>
    </w:pPr>
    <w:rPr>
      <w:rFonts w:ascii="Arial" w:eastAsiaTheme="minorHAnsi" w:hAnsi="Arial" w:cstheme="minorBidi"/>
      <w:color w:val="404040"/>
      <w:sz w:val="18"/>
      <w:szCs w:val="22"/>
      <w:lang w:val="en-US" w:eastAsia="en-US"/>
    </w:rPr>
  </w:style>
  <w:style w:type="character" w:customStyle="1" w:styleId="FootnoteTextChar">
    <w:name w:val="Footnote Text Char"/>
    <w:basedOn w:val="DefaultParagraphFont"/>
    <w:link w:val="FootnoteText"/>
    <w:uiPriority w:val="99"/>
    <w:rsid w:val="00D70DA2"/>
    <w:rPr>
      <w:lang w:val="en-US" w:eastAsia="en-US" w:bidi="en-US"/>
    </w:rPr>
  </w:style>
  <w:style w:type="table" w:customStyle="1" w:styleId="GridTable1Light1">
    <w:name w:val="Grid Table 1 Light1"/>
    <w:basedOn w:val="TableNormal"/>
    <w:next w:val="GridTable1Light"/>
    <w:uiPriority w:val="46"/>
    <w:rsid w:val="004263E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4263E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oterChar">
    <w:name w:val="Footer Char"/>
    <w:basedOn w:val="DefaultParagraphFont"/>
    <w:link w:val="Footer"/>
    <w:uiPriority w:val="99"/>
    <w:rsid w:val="00A73113"/>
    <w:rPr>
      <w:lang w:val="en-US" w:eastAsia="en-US" w:bidi="en-US"/>
    </w:rPr>
  </w:style>
  <w:style w:type="character" w:customStyle="1" w:styleId="HeaderChar">
    <w:name w:val="Header Char"/>
    <w:basedOn w:val="DefaultParagraphFont"/>
    <w:link w:val="Header"/>
    <w:uiPriority w:val="99"/>
    <w:rsid w:val="00A73113"/>
    <w:rPr>
      <w:lang w:val="en-US" w:eastAsia="en-US" w:bidi="en-US"/>
    </w:rPr>
  </w:style>
  <w:style w:type="paragraph" w:customStyle="1" w:styleId="paragraph">
    <w:name w:val="paragraph"/>
    <w:basedOn w:val="Normal"/>
    <w:rsid w:val="009B2F65"/>
    <w:pPr>
      <w:spacing w:before="100" w:beforeAutospacing="1" w:after="100" w:afterAutospacing="1" w:line="240" w:lineRule="auto"/>
    </w:pPr>
    <w:rPr>
      <w:rFonts w:ascii="Times New Roman" w:hAnsi="Times New Roman"/>
      <w:sz w:val="24"/>
      <w:szCs w:val="24"/>
      <w:lang w:val="en-GB" w:eastAsia="en-GB" w:bidi="ar-SA"/>
    </w:rPr>
  </w:style>
  <w:style w:type="character" w:customStyle="1" w:styleId="normaltextrun">
    <w:name w:val="normaltextrun"/>
    <w:basedOn w:val="DefaultParagraphFont"/>
    <w:rsid w:val="009B2F65"/>
  </w:style>
  <w:style w:type="character" w:customStyle="1" w:styleId="eop">
    <w:name w:val="eop"/>
    <w:basedOn w:val="DefaultParagraphFont"/>
    <w:rsid w:val="009B2F65"/>
  </w:style>
  <w:style w:type="paragraph" w:styleId="Revision">
    <w:name w:val="Revision"/>
    <w:hidden/>
    <w:uiPriority w:val="99"/>
    <w:semiHidden/>
    <w:rsid w:val="002644AA"/>
    <w:rPr>
      <w:lang w:val="en-US" w:eastAsia="en-US" w:bidi="en-US"/>
    </w:rPr>
  </w:style>
  <w:style w:type="character" w:styleId="UnresolvedMention">
    <w:name w:val="Unresolved Mention"/>
    <w:basedOn w:val="DefaultParagraphFont"/>
    <w:uiPriority w:val="99"/>
    <w:unhideWhenUsed/>
    <w:rsid w:val="00D91CF0"/>
    <w:rPr>
      <w:color w:val="605E5C"/>
      <w:shd w:val="clear" w:color="auto" w:fill="E1DFDD"/>
    </w:rPr>
  </w:style>
  <w:style w:type="character" w:styleId="FollowedHyperlink">
    <w:name w:val="FollowedHyperlink"/>
    <w:basedOn w:val="DefaultParagraphFont"/>
    <w:uiPriority w:val="99"/>
    <w:semiHidden/>
    <w:unhideWhenUsed/>
    <w:rsid w:val="00C4166B"/>
    <w:rPr>
      <w:color w:val="954F72" w:themeColor="followedHyperlink"/>
      <w:u w:val="single"/>
    </w:rPr>
  </w:style>
  <w:style w:type="paragraph" w:customStyle="1" w:styleId="StyleHeadingREDAccent3Before0ptLinespacingsingle">
    <w:name w:val="Style Heading RED + Accent 3 Before:  0 pt Line spacing:  single"/>
    <w:basedOn w:val="HeadingRED"/>
    <w:rsid w:val="004A2308"/>
    <w:pPr>
      <w:pBdr>
        <w:top w:val="single" w:sz="24" w:space="0" w:color="FAEB00" w:themeColor="accent3"/>
        <w:left w:val="single" w:sz="24" w:space="0" w:color="FAEB00" w:themeColor="accent3"/>
        <w:bottom w:val="single" w:sz="24" w:space="0" w:color="FAEB00" w:themeColor="accent3"/>
        <w:right w:val="single" w:sz="24" w:space="0" w:color="FAEB00" w:themeColor="accent3"/>
      </w:pBdr>
      <w:spacing w:before="0" w:line="240" w:lineRule="auto"/>
    </w:pPr>
    <w:rPr>
      <w:rFonts w:cs="Times New Roman"/>
      <w:color w:val="FAEB00" w:themeColor="accent3"/>
      <w:szCs w:val="20"/>
    </w:rPr>
  </w:style>
  <w:style w:type="character" w:styleId="Mention">
    <w:name w:val="Mention"/>
    <w:basedOn w:val="DefaultParagraphFont"/>
    <w:uiPriority w:val="99"/>
    <w:unhideWhenUsed/>
    <w:rsid w:val="00CC66DD"/>
    <w:rPr>
      <w:color w:val="2B579A"/>
      <w:shd w:val="clear" w:color="auto" w:fill="E1DFDD"/>
    </w:rPr>
  </w:style>
  <w:style w:type="character" w:customStyle="1" w:styleId="ui-provider">
    <w:name w:val="ui-provider"/>
    <w:basedOn w:val="DefaultParagraphFont"/>
    <w:rsid w:val="00177F1A"/>
  </w:style>
  <w:style w:type="paragraph" w:styleId="NormalWeb">
    <w:name w:val="Normal (Web)"/>
    <w:basedOn w:val="Normal"/>
    <w:uiPriority w:val="99"/>
    <w:unhideWhenUsed/>
    <w:rsid w:val="00177F1A"/>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54974">
      <w:bodyDiv w:val="1"/>
      <w:marLeft w:val="0"/>
      <w:marRight w:val="0"/>
      <w:marTop w:val="0"/>
      <w:marBottom w:val="0"/>
      <w:divBdr>
        <w:top w:val="none" w:sz="0" w:space="0" w:color="auto"/>
        <w:left w:val="none" w:sz="0" w:space="0" w:color="auto"/>
        <w:bottom w:val="none" w:sz="0" w:space="0" w:color="auto"/>
        <w:right w:val="none" w:sz="0" w:space="0" w:color="auto"/>
      </w:divBdr>
    </w:div>
    <w:div w:id="634678359">
      <w:bodyDiv w:val="1"/>
      <w:marLeft w:val="0"/>
      <w:marRight w:val="0"/>
      <w:marTop w:val="0"/>
      <w:marBottom w:val="0"/>
      <w:divBdr>
        <w:top w:val="none" w:sz="0" w:space="0" w:color="auto"/>
        <w:left w:val="none" w:sz="0" w:space="0" w:color="auto"/>
        <w:bottom w:val="none" w:sz="0" w:space="0" w:color="auto"/>
        <w:right w:val="none" w:sz="0" w:space="0" w:color="auto"/>
      </w:divBdr>
    </w:div>
    <w:div w:id="686639080">
      <w:bodyDiv w:val="1"/>
      <w:marLeft w:val="0"/>
      <w:marRight w:val="0"/>
      <w:marTop w:val="0"/>
      <w:marBottom w:val="0"/>
      <w:divBdr>
        <w:top w:val="none" w:sz="0" w:space="0" w:color="auto"/>
        <w:left w:val="none" w:sz="0" w:space="0" w:color="auto"/>
        <w:bottom w:val="none" w:sz="0" w:space="0" w:color="auto"/>
        <w:right w:val="none" w:sz="0" w:space="0" w:color="auto"/>
      </w:divBdr>
    </w:div>
    <w:div w:id="794325943">
      <w:bodyDiv w:val="1"/>
      <w:marLeft w:val="0"/>
      <w:marRight w:val="0"/>
      <w:marTop w:val="0"/>
      <w:marBottom w:val="0"/>
      <w:divBdr>
        <w:top w:val="none" w:sz="0" w:space="0" w:color="auto"/>
        <w:left w:val="none" w:sz="0" w:space="0" w:color="auto"/>
        <w:bottom w:val="none" w:sz="0" w:space="0" w:color="auto"/>
        <w:right w:val="none" w:sz="0" w:space="0" w:color="auto"/>
      </w:divBdr>
      <w:divsChild>
        <w:div w:id="32580545">
          <w:marLeft w:val="1080"/>
          <w:marRight w:val="0"/>
          <w:marTop w:val="100"/>
          <w:marBottom w:val="80"/>
          <w:divBdr>
            <w:top w:val="none" w:sz="0" w:space="0" w:color="auto"/>
            <w:left w:val="none" w:sz="0" w:space="0" w:color="auto"/>
            <w:bottom w:val="none" w:sz="0" w:space="0" w:color="auto"/>
            <w:right w:val="none" w:sz="0" w:space="0" w:color="auto"/>
          </w:divBdr>
        </w:div>
        <w:div w:id="1168056502">
          <w:marLeft w:val="1080"/>
          <w:marRight w:val="0"/>
          <w:marTop w:val="100"/>
          <w:marBottom w:val="80"/>
          <w:divBdr>
            <w:top w:val="none" w:sz="0" w:space="0" w:color="auto"/>
            <w:left w:val="none" w:sz="0" w:space="0" w:color="auto"/>
            <w:bottom w:val="none" w:sz="0" w:space="0" w:color="auto"/>
            <w:right w:val="none" w:sz="0" w:space="0" w:color="auto"/>
          </w:divBdr>
        </w:div>
        <w:div w:id="1327830927">
          <w:marLeft w:val="1080"/>
          <w:marRight w:val="0"/>
          <w:marTop w:val="100"/>
          <w:marBottom w:val="80"/>
          <w:divBdr>
            <w:top w:val="none" w:sz="0" w:space="0" w:color="auto"/>
            <w:left w:val="none" w:sz="0" w:space="0" w:color="auto"/>
            <w:bottom w:val="none" w:sz="0" w:space="0" w:color="auto"/>
            <w:right w:val="none" w:sz="0" w:space="0" w:color="auto"/>
          </w:divBdr>
        </w:div>
        <w:div w:id="1422025803">
          <w:marLeft w:val="1080"/>
          <w:marRight w:val="0"/>
          <w:marTop w:val="100"/>
          <w:marBottom w:val="80"/>
          <w:divBdr>
            <w:top w:val="none" w:sz="0" w:space="0" w:color="auto"/>
            <w:left w:val="none" w:sz="0" w:space="0" w:color="auto"/>
            <w:bottom w:val="none" w:sz="0" w:space="0" w:color="auto"/>
            <w:right w:val="none" w:sz="0" w:space="0" w:color="auto"/>
          </w:divBdr>
        </w:div>
        <w:div w:id="1612276159">
          <w:marLeft w:val="1080"/>
          <w:marRight w:val="0"/>
          <w:marTop w:val="100"/>
          <w:marBottom w:val="80"/>
          <w:divBdr>
            <w:top w:val="none" w:sz="0" w:space="0" w:color="auto"/>
            <w:left w:val="none" w:sz="0" w:space="0" w:color="auto"/>
            <w:bottom w:val="none" w:sz="0" w:space="0" w:color="auto"/>
            <w:right w:val="none" w:sz="0" w:space="0" w:color="auto"/>
          </w:divBdr>
        </w:div>
      </w:divsChild>
    </w:div>
    <w:div w:id="913392159">
      <w:bodyDiv w:val="1"/>
      <w:marLeft w:val="0"/>
      <w:marRight w:val="0"/>
      <w:marTop w:val="0"/>
      <w:marBottom w:val="0"/>
      <w:divBdr>
        <w:top w:val="none" w:sz="0" w:space="0" w:color="auto"/>
        <w:left w:val="none" w:sz="0" w:space="0" w:color="auto"/>
        <w:bottom w:val="none" w:sz="0" w:space="0" w:color="auto"/>
        <w:right w:val="none" w:sz="0" w:space="0" w:color="auto"/>
      </w:divBdr>
      <w:divsChild>
        <w:div w:id="1258441011">
          <w:marLeft w:val="0"/>
          <w:marRight w:val="0"/>
          <w:marTop w:val="0"/>
          <w:marBottom w:val="0"/>
          <w:divBdr>
            <w:top w:val="none" w:sz="0" w:space="0" w:color="auto"/>
            <w:left w:val="none" w:sz="0" w:space="0" w:color="auto"/>
            <w:bottom w:val="none" w:sz="0" w:space="0" w:color="auto"/>
            <w:right w:val="none" w:sz="0" w:space="0" w:color="auto"/>
          </w:divBdr>
          <w:divsChild>
            <w:div w:id="812604438">
              <w:marLeft w:val="0"/>
              <w:marRight w:val="0"/>
              <w:marTop w:val="0"/>
              <w:marBottom w:val="0"/>
              <w:divBdr>
                <w:top w:val="none" w:sz="0" w:space="0" w:color="auto"/>
                <w:left w:val="none" w:sz="0" w:space="0" w:color="auto"/>
                <w:bottom w:val="none" w:sz="0" w:space="0" w:color="auto"/>
                <w:right w:val="none" w:sz="0" w:space="0" w:color="auto"/>
              </w:divBdr>
            </w:div>
          </w:divsChild>
        </w:div>
        <w:div w:id="1270502999">
          <w:marLeft w:val="0"/>
          <w:marRight w:val="0"/>
          <w:marTop w:val="0"/>
          <w:marBottom w:val="0"/>
          <w:divBdr>
            <w:top w:val="none" w:sz="0" w:space="0" w:color="auto"/>
            <w:left w:val="none" w:sz="0" w:space="0" w:color="auto"/>
            <w:bottom w:val="none" w:sz="0" w:space="0" w:color="auto"/>
            <w:right w:val="none" w:sz="0" w:space="0" w:color="auto"/>
          </w:divBdr>
          <w:divsChild>
            <w:div w:id="396637741">
              <w:marLeft w:val="0"/>
              <w:marRight w:val="0"/>
              <w:marTop w:val="0"/>
              <w:marBottom w:val="0"/>
              <w:divBdr>
                <w:top w:val="none" w:sz="0" w:space="0" w:color="auto"/>
                <w:left w:val="none" w:sz="0" w:space="0" w:color="auto"/>
                <w:bottom w:val="none" w:sz="0" w:space="0" w:color="auto"/>
                <w:right w:val="none" w:sz="0" w:space="0" w:color="auto"/>
              </w:divBdr>
            </w:div>
            <w:div w:id="506864932">
              <w:marLeft w:val="0"/>
              <w:marRight w:val="0"/>
              <w:marTop w:val="0"/>
              <w:marBottom w:val="0"/>
              <w:divBdr>
                <w:top w:val="none" w:sz="0" w:space="0" w:color="auto"/>
                <w:left w:val="none" w:sz="0" w:space="0" w:color="auto"/>
                <w:bottom w:val="none" w:sz="0" w:space="0" w:color="auto"/>
                <w:right w:val="none" w:sz="0" w:space="0" w:color="auto"/>
              </w:divBdr>
            </w:div>
            <w:div w:id="1052654277">
              <w:marLeft w:val="0"/>
              <w:marRight w:val="0"/>
              <w:marTop w:val="0"/>
              <w:marBottom w:val="0"/>
              <w:divBdr>
                <w:top w:val="none" w:sz="0" w:space="0" w:color="auto"/>
                <w:left w:val="none" w:sz="0" w:space="0" w:color="auto"/>
                <w:bottom w:val="none" w:sz="0" w:space="0" w:color="auto"/>
                <w:right w:val="none" w:sz="0" w:space="0" w:color="auto"/>
              </w:divBdr>
            </w:div>
            <w:div w:id="1915581000">
              <w:marLeft w:val="0"/>
              <w:marRight w:val="0"/>
              <w:marTop w:val="0"/>
              <w:marBottom w:val="0"/>
              <w:divBdr>
                <w:top w:val="none" w:sz="0" w:space="0" w:color="auto"/>
                <w:left w:val="none" w:sz="0" w:space="0" w:color="auto"/>
                <w:bottom w:val="none" w:sz="0" w:space="0" w:color="auto"/>
                <w:right w:val="none" w:sz="0" w:space="0" w:color="auto"/>
              </w:divBdr>
            </w:div>
            <w:div w:id="1995256282">
              <w:marLeft w:val="0"/>
              <w:marRight w:val="0"/>
              <w:marTop w:val="0"/>
              <w:marBottom w:val="0"/>
              <w:divBdr>
                <w:top w:val="none" w:sz="0" w:space="0" w:color="auto"/>
                <w:left w:val="none" w:sz="0" w:space="0" w:color="auto"/>
                <w:bottom w:val="none" w:sz="0" w:space="0" w:color="auto"/>
                <w:right w:val="none" w:sz="0" w:space="0" w:color="auto"/>
              </w:divBdr>
            </w:div>
          </w:divsChild>
        </w:div>
        <w:div w:id="1538852105">
          <w:marLeft w:val="0"/>
          <w:marRight w:val="0"/>
          <w:marTop w:val="0"/>
          <w:marBottom w:val="0"/>
          <w:divBdr>
            <w:top w:val="none" w:sz="0" w:space="0" w:color="auto"/>
            <w:left w:val="none" w:sz="0" w:space="0" w:color="auto"/>
            <w:bottom w:val="none" w:sz="0" w:space="0" w:color="auto"/>
            <w:right w:val="none" w:sz="0" w:space="0" w:color="auto"/>
          </w:divBdr>
          <w:divsChild>
            <w:div w:id="1109667569">
              <w:marLeft w:val="0"/>
              <w:marRight w:val="0"/>
              <w:marTop w:val="0"/>
              <w:marBottom w:val="0"/>
              <w:divBdr>
                <w:top w:val="none" w:sz="0" w:space="0" w:color="auto"/>
                <w:left w:val="none" w:sz="0" w:space="0" w:color="auto"/>
                <w:bottom w:val="none" w:sz="0" w:space="0" w:color="auto"/>
                <w:right w:val="none" w:sz="0" w:space="0" w:color="auto"/>
              </w:divBdr>
            </w:div>
          </w:divsChild>
        </w:div>
        <w:div w:id="1599487095">
          <w:marLeft w:val="0"/>
          <w:marRight w:val="0"/>
          <w:marTop w:val="0"/>
          <w:marBottom w:val="0"/>
          <w:divBdr>
            <w:top w:val="none" w:sz="0" w:space="0" w:color="auto"/>
            <w:left w:val="none" w:sz="0" w:space="0" w:color="auto"/>
            <w:bottom w:val="none" w:sz="0" w:space="0" w:color="auto"/>
            <w:right w:val="none" w:sz="0" w:space="0" w:color="auto"/>
          </w:divBdr>
          <w:divsChild>
            <w:div w:id="145105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2922">
      <w:bodyDiv w:val="1"/>
      <w:marLeft w:val="0"/>
      <w:marRight w:val="0"/>
      <w:marTop w:val="0"/>
      <w:marBottom w:val="0"/>
      <w:divBdr>
        <w:top w:val="none" w:sz="0" w:space="0" w:color="auto"/>
        <w:left w:val="none" w:sz="0" w:space="0" w:color="auto"/>
        <w:bottom w:val="none" w:sz="0" w:space="0" w:color="auto"/>
        <w:right w:val="none" w:sz="0" w:space="0" w:color="auto"/>
      </w:divBdr>
    </w:div>
    <w:div w:id="1020737851">
      <w:bodyDiv w:val="1"/>
      <w:marLeft w:val="0"/>
      <w:marRight w:val="0"/>
      <w:marTop w:val="0"/>
      <w:marBottom w:val="0"/>
      <w:divBdr>
        <w:top w:val="none" w:sz="0" w:space="0" w:color="auto"/>
        <w:left w:val="none" w:sz="0" w:space="0" w:color="auto"/>
        <w:bottom w:val="none" w:sz="0" w:space="0" w:color="auto"/>
        <w:right w:val="none" w:sz="0" w:space="0" w:color="auto"/>
      </w:divBdr>
    </w:div>
    <w:div w:id="1048141761">
      <w:bodyDiv w:val="1"/>
      <w:marLeft w:val="0"/>
      <w:marRight w:val="0"/>
      <w:marTop w:val="0"/>
      <w:marBottom w:val="0"/>
      <w:divBdr>
        <w:top w:val="none" w:sz="0" w:space="0" w:color="auto"/>
        <w:left w:val="none" w:sz="0" w:space="0" w:color="auto"/>
        <w:bottom w:val="none" w:sz="0" w:space="0" w:color="auto"/>
        <w:right w:val="none" w:sz="0" w:space="0" w:color="auto"/>
      </w:divBdr>
      <w:divsChild>
        <w:div w:id="817377896">
          <w:marLeft w:val="1267"/>
          <w:marRight w:val="0"/>
          <w:marTop w:val="100"/>
          <w:marBottom w:val="80"/>
          <w:divBdr>
            <w:top w:val="none" w:sz="0" w:space="0" w:color="auto"/>
            <w:left w:val="none" w:sz="0" w:space="0" w:color="auto"/>
            <w:bottom w:val="none" w:sz="0" w:space="0" w:color="auto"/>
            <w:right w:val="none" w:sz="0" w:space="0" w:color="auto"/>
          </w:divBdr>
        </w:div>
        <w:div w:id="890462583">
          <w:marLeft w:val="1267"/>
          <w:marRight w:val="0"/>
          <w:marTop w:val="100"/>
          <w:marBottom w:val="80"/>
          <w:divBdr>
            <w:top w:val="none" w:sz="0" w:space="0" w:color="auto"/>
            <w:left w:val="none" w:sz="0" w:space="0" w:color="auto"/>
            <w:bottom w:val="none" w:sz="0" w:space="0" w:color="auto"/>
            <w:right w:val="none" w:sz="0" w:space="0" w:color="auto"/>
          </w:divBdr>
        </w:div>
        <w:div w:id="1309165248">
          <w:marLeft w:val="1267"/>
          <w:marRight w:val="0"/>
          <w:marTop w:val="100"/>
          <w:marBottom w:val="80"/>
          <w:divBdr>
            <w:top w:val="none" w:sz="0" w:space="0" w:color="auto"/>
            <w:left w:val="none" w:sz="0" w:space="0" w:color="auto"/>
            <w:bottom w:val="none" w:sz="0" w:space="0" w:color="auto"/>
            <w:right w:val="none" w:sz="0" w:space="0" w:color="auto"/>
          </w:divBdr>
        </w:div>
        <w:div w:id="1318606214">
          <w:marLeft w:val="1267"/>
          <w:marRight w:val="0"/>
          <w:marTop w:val="100"/>
          <w:marBottom w:val="80"/>
          <w:divBdr>
            <w:top w:val="none" w:sz="0" w:space="0" w:color="auto"/>
            <w:left w:val="none" w:sz="0" w:space="0" w:color="auto"/>
            <w:bottom w:val="none" w:sz="0" w:space="0" w:color="auto"/>
            <w:right w:val="none" w:sz="0" w:space="0" w:color="auto"/>
          </w:divBdr>
        </w:div>
        <w:div w:id="1387489325">
          <w:marLeft w:val="1267"/>
          <w:marRight w:val="0"/>
          <w:marTop w:val="100"/>
          <w:marBottom w:val="80"/>
          <w:divBdr>
            <w:top w:val="none" w:sz="0" w:space="0" w:color="auto"/>
            <w:left w:val="none" w:sz="0" w:space="0" w:color="auto"/>
            <w:bottom w:val="none" w:sz="0" w:space="0" w:color="auto"/>
            <w:right w:val="none" w:sz="0" w:space="0" w:color="auto"/>
          </w:divBdr>
        </w:div>
      </w:divsChild>
    </w:div>
    <w:div w:id="1309673960">
      <w:bodyDiv w:val="1"/>
      <w:marLeft w:val="0"/>
      <w:marRight w:val="0"/>
      <w:marTop w:val="0"/>
      <w:marBottom w:val="0"/>
      <w:divBdr>
        <w:top w:val="none" w:sz="0" w:space="0" w:color="auto"/>
        <w:left w:val="none" w:sz="0" w:space="0" w:color="auto"/>
        <w:bottom w:val="none" w:sz="0" w:space="0" w:color="auto"/>
        <w:right w:val="none" w:sz="0" w:space="0" w:color="auto"/>
      </w:divBdr>
    </w:div>
    <w:div w:id="1406027520">
      <w:bodyDiv w:val="1"/>
      <w:marLeft w:val="0"/>
      <w:marRight w:val="0"/>
      <w:marTop w:val="0"/>
      <w:marBottom w:val="0"/>
      <w:divBdr>
        <w:top w:val="none" w:sz="0" w:space="0" w:color="auto"/>
        <w:left w:val="none" w:sz="0" w:space="0" w:color="auto"/>
        <w:bottom w:val="none" w:sz="0" w:space="0" w:color="auto"/>
        <w:right w:val="none" w:sz="0" w:space="0" w:color="auto"/>
      </w:divBdr>
      <w:divsChild>
        <w:div w:id="1105466341">
          <w:marLeft w:val="0"/>
          <w:marRight w:val="0"/>
          <w:marTop w:val="0"/>
          <w:marBottom w:val="0"/>
          <w:divBdr>
            <w:top w:val="none" w:sz="0" w:space="0" w:color="auto"/>
            <w:left w:val="none" w:sz="0" w:space="0" w:color="auto"/>
            <w:bottom w:val="none" w:sz="0" w:space="0" w:color="auto"/>
            <w:right w:val="none" w:sz="0" w:space="0" w:color="auto"/>
          </w:divBdr>
        </w:div>
      </w:divsChild>
    </w:div>
    <w:div w:id="1533498504">
      <w:bodyDiv w:val="1"/>
      <w:marLeft w:val="0"/>
      <w:marRight w:val="0"/>
      <w:marTop w:val="0"/>
      <w:marBottom w:val="0"/>
      <w:divBdr>
        <w:top w:val="none" w:sz="0" w:space="0" w:color="auto"/>
        <w:left w:val="none" w:sz="0" w:space="0" w:color="auto"/>
        <w:bottom w:val="none" w:sz="0" w:space="0" w:color="auto"/>
        <w:right w:val="none" w:sz="0" w:space="0" w:color="auto"/>
      </w:divBdr>
    </w:div>
    <w:div w:id="1534727165">
      <w:bodyDiv w:val="1"/>
      <w:marLeft w:val="0"/>
      <w:marRight w:val="0"/>
      <w:marTop w:val="0"/>
      <w:marBottom w:val="0"/>
      <w:divBdr>
        <w:top w:val="none" w:sz="0" w:space="0" w:color="auto"/>
        <w:left w:val="none" w:sz="0" w:space="0" w:color="auto"/>
        <w:bottom w:val="none" w:sz="0" w:space="0" w:color="auto"/>
        <w:right w:val="none" w:sz="0" w:space="0" w:color="auto"/>
      </w:divBdr>
      <w:divsChild>
        <w:div w:id="419646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697280">
      <w:bodyDiv w:val="1"/>
      <w:marLeft w:val="0"/>
      <w:marRight w:val="0"/>
      <w:marTop w:val="0"/>
      <w:marBottom w:val="0"/>
      <w:divBdr>
        <w:top w:val="none" w:sz="0" w:space="0" w:color="auto"/>
        <w:left w:val="none" w:sz="0" w:space="0" w:color="auto"/>
        <w:bottom w:val="none" w:sz="0" w:space="0" w:color="auto"/>
        <w:right w:val="none" w:sz="0" w:space="0" w:color="auto"/>
      </w:divBdr>
    </w:div>
    <w:div w:id="1832286034">
      <w:bodyDiv w:val="1"/>
      <w:marLeft w:val="0"/>
      <w:marRight w:val="0"/>
      <w:marTop w:val="0"/>
      <w:marBottom w:val="0"/>
      <w:divBdr>
        <w:top w:val="none" w:sz="0" w:space="0" w:color="auto"/>
        <w:left w:val="none" w:sz="0" w:space="0" w:color="auto"/>
        <w:bottom w:val="none" w:sz="0" w:space="0" w:color="auto"/>
        <w:right w:val="none" w:sz="0" w:space="0" w:color="auto"/>
      </w:divBdr>
    </w:div>
    <w:div w:id="1842236757">
      <w:bodyDiv w:val="1"/>
      <w:marLeft w:val="0"/>
      <w:marRight w:val="0"/>
      <w:marTop w:val="0"/>
      <w:marBottom w:val="0"/>
      <w:divBdr>
        <w:top w:val="none" w:sz="0" w:space="0" w:color="auto"/>
        <w:left w:val="none" w:sz="0" w:space="0" w:color="auto"/>
        <w:bottom w:val="none" w:sz="0" w:space="0" w:color="auto"/>
        <w:right w:val="none" w:sz="0" w:space="0" w:color="auto"/>
      </w:divBdr>
    </w:div>
    <w:div w:id="1865440107">
      <w:bodyDiv w:val="1"/>
      <w:marLeft w:val="0"/>
      <w:marRight w:val="0"/>
      <w:marTop w:val="0"/>
      <w:marBottom w:val="0"/>
      <w:divBdr>
        <w:top w:val="none" w:sz="0" w:space="0" w:color="auto"/>
        <w:left w:val="none" w:sz="0" w:space="0" w:color="auto"/>
        <w:bottom w:val="none" w:sz="0" w:space="0" w:color="auto"/>
        <w:right w:val="none" w:sz="0" w:space="0" w:color="auto"/>
      </w:divBdr>
      <w:divsChild>
        <w:div w:id="72435590">
          <w:marLeft w:val="0"/>
          <w:marRight w:val="0"/>
          <w:marTop w:val="0"/>
          <w:marBottom w:val="0"/>
          <w:divBdr>
            <w:top w:val="none" w:sz="0" w:space="0" w:color="auto"/>
            <w:left w:val="none" w:sz="0" w:space="0" w:color="auto"/>
            <w:bottom w:val="none" w:sz="0" w:space="0" w:color="auto"/>
            <w:right w:val="none" w:sz="0" w:space="0" w:color="auto"/>
          </w:divBdr>
          <w:divsChild>
            <w:div w:id="580407552">
              <w:marLeft w:val="0"/>
              <w:marRight w:val="0"/>
              <w:marTop w:val="0"/>
              <w:marBottom w:val="0"/>
              <w:divBdr>
                <w:top w:val="none" w:sz="0" w:space="0" w:color="auto"/>
                <w:left w:val="none" w:sz="0" w:space="0" w:color="auto"/>
                <w:bottom w:val="none" w:sz="0" w:space="0" w:color="auto"/>
                <w:right w:val="none" w:sz="0" w:space="0" w:color="auto"/>
              </w:divBdr>
            </w:div>
            <w:div w:id="1680427024">
              <w:marLeft w:val="0"/>
              <w:marRight w:val="0"/>
              <w:marTop w:val="0"/>
              <w:marBottom w:val="0"/>
              <w:divBdr>
                <w:top w:val="none" w:sz="0" w:space="0" w:color="auto"/>
                <w:left w:val="none" w:sz="0" w:space="0" w:color="auto"/>
                <w:bottom w:val="none" w:sz="0" w:space="0" w:color="auto"/>
                <w:right w:val="none" w:sz="0" w:space="0" w:color="auto"/>
              </w:divBdr>
            </w:div>
          </w:divsChild>
        </w:div>
        <w:div w:id="142964904">
          <w:marLeft w:val="0"/>
          <w:marRight w:val="0"/>
          <w:marTop w:val="0"/>
          <w:marBottom w:val="0"/>
          <w:divBdr>
            <w:top w:val="none" w:sz="0" w:space="0" w:color="auto"/>
            <w:left w:val="none" w:sz="0" w:space="0" w:color="auto"/>
            <w:bottom w:val="none" w:sz="0" w:space="0" w:color="auto"/>
            <w:right w:val="none" w:sz="0" w:space="0" w:color="auto"/>
          </w:divBdr>
          <w:divsChild>
            <w:div w:id="367685432">
              <w:marLeft w:val="0"/>
              <w:marRight w:val="0"/>
              <w:marTop w:val="0"/>
              <w:marBottom w:val="0"/>
              <w:divBdr>
                <w:top w:val="none" w:sz="0" w:space="0" w:color="auto"/>
                <w:left w:val="none" w:sz="0" w:space="0" w:color="auto"/>
                <w:bottom w:val="none" w:sz="0" w:space="0" w:color="auto"/>
                <w:right w:val="none" w:sz="0" w:space="0" w:color="auto"/>
              </w:divBdr>
            </w:div>
            <w:div w:id="943346351">
              <w:marLeft w:val="0"/>
              <w:marRight w:val="0"/>
              <w:marTop w:val="0"/>
              <w:marBottom w:val="0"/>
              <w:divBdr>
                <w:top w:val="none" w:sz="0" w:space="0" w:color="auto"/>
                <w:left w:val="none" w:sz="0" w:space="0" w:color="auto"/>
                <w:bottom w:val="none" w:sz="0" w:space="0" w:color="auto"/>
                <w:right w:val="none" w:sz="0" w:space="0" w:color="auto"/>
              </w:divBdr>
            </w:div>
            <w:div w:id="1652907812">
              <w:marLeft w:val="0"/>
              <w:marRight w:val="0"/>
              <w:marTop w:val="0"/>
              <w:marBottom w:val="0"/>
              <w:divBdr>
                <w:top w:val="none" w:sz="0" w:space="0" w:color="auto"/>
                <w:left w:val="none" w:sz="0" w:space="0" w:color="auto"/>
                <w:bottom w:val="none" w:sz="0" w:space="0" w:color="auto"/>
                <w:right w:val="none" w:sz="0" w:space="0" w:color="auto"/>
              </w:divBdr>
            </w:div>
          </w:divsChild>
        </w:div>
        <w:div w:id="257911428">
          <w:marLeft w:val="0"/>
          <w:marRight w:val="0"/>
          <w:marTop w:val="0"/>
          <w:marBottom w:val="0"/>
          <w:divBdr>
            <w:top w:val="none" w:sz="0" w:space="0" w:color="auto"/>
            <w:left w:val="none" w:sz="0" w:space="0" w:color="auto"/>
            <w:bottom w:val="none" w:sz="0" w:space="0" w:color="auto"/>
            <w:right w:val="none" w:sz="0" w:space="0" w:color="auto"/>
          </w:divBdr>
          <w:divsChild>
            <w:div w:id="1788499167">
              <w:marLeft w:val="0"/>
              <w:marRight w:val="0"/>
              <w:marTop w:val="0"/>
              <w:marBottom w:val="0"/>
              <w:divBdr>
                <w:top w:val="none" w:sz="0" w:space="0" w:color="auto"/>
                <w:left w:val="none" w:sz="0" w:space="0" w:color="auto"/>
                <w:bottom w:val="none" w:sz="0" w:space="0" w:color="auto"/>
                <w:right w:val="none" w:sz="0" w:space="0" w:color="auto"/>
              </w:divBdr>
            </w:div>
          </w:divsChild>
        </w:div>
        <w:div w:id="282230441">
          <w:marLeft w:val="0"/>
          <w:marRight w:val="0"/>
          <w:marTop w:val="0"/>
          <w:marBottom w:val="0"/>
          <w:divBdr>
            <w:top w:val="none" w:sz="0" w:space="0" w:color="auto"/>
            <w:left w:val="none" w:sz="0" w:space="0" w:color="auto"/>
            <w:bottom w:val="none" w:sz="0" w:space="0" w:color="auto"/>
            <w:right w:val="none" w:sz="0" w:space="0" w:color="auto"/>
          </w:divBdr>
          <w:divsChild>
            <w:div w:id="1407650513">
              <w:marLeft w:val="0"/>
              <w:marRight w:val="0"/>
              <w:marTop w:val="0"/>
              <w:marBottom w:val="0"/>
              <w:divBdr>
                <w:top w:val="none" w:sz="0" w:space="0" w:color="auto"/>
                <w:left w:val="none" w:sz="0" w:space="0" w:color="auto"/>
                <w:bottom w:val="none" w:sz="0" w:space="0" w:color="auto"/>
                <w:right w:val="none" w:sz="0" w:space="0" w:color="auto"/>
              </w:divBdr>
            </w:div>
            <w:div w:id="2135437457">
              <w:marLeft w:val="0"/>
              <w:marRight w:val="0"/>
              <w:marTop w:val="0"/>
              <w:marBottom w:val="0"/>
              <w:divBdr>
                <w:top w:val="none" w:sz="0" w:space="0" w:color="auto"/>
                <w:left w:val="none" w:sz="0" w:space="0" w:color="auto"/>
                <w:bottom w:val="none" w:sz="0" w:space="0" w:color="auto"/>
                <w:right w:val="none" w:sz="0" w:space="0" w:color="auto"/>
              </w:divBdr>
            </w:div>
          </w:divsChild>
        </w:div>
        <w:div w:id="283776958">
          <w:marLeft w:val="0"/>
          <w:marRight w:val="0"/>
          <w:marTop w:val="0"/>
          <w:marBottom w:val="0"/>
          <w:divBdr>
            <w:top w:val="none" w:sz="0" w:space="0" w:color="auto"/>
            <w:left w:val="none" w:sz="0" w:space="0" w:color="auto"/>
            <w:bottom w:val="none" w:sz="0" w:space="0" w:color="auto"/>
            <w:right w:val="none" w:sz="0" w:space="0" w:color="auto"/>
          </w:divBdr>
          <w:divsChild>
            <w:div w:id="1065836731">
              <w:marLeft w:val="0"/>
              <w:marRight w:val="0"/>
              <w:marTop w:val="0"/>
              <w:marBottom w:val="0"/>
              <w:divBdr>
                <w:top w:val="none" w:sz="0" w:space="0" w:color="auto"/>
                <w:left w:val="none" w:sz="0" w:space="0" w:color="auto"/>
                <w:bottom w:val="none" w:sz="0" w:space="0" w:color="auto"/>
                <w:right w:val="none" w:sz="0" w:space="0" w:color="auto"/>
              </w:divBdr>
            </w:div>
          </w:divsChild>
        </w:div>
        <w:div w:id="470444864">
          <w:marLeft w:val="0"/>
          <w:marRight w:val="0"/>
          <w:marTop w:val="0"/>
          <w:marBottom w:val="0"/>
          <w:divBdr>
            <w:top w:val="none" w:sz="0" w:space="0" w:color="auto"/>
            <w:left w:val="none" w:sz="0" w:space="0" w:color="auto"/>
            <w:bottom w:val="none" w:sz="0" w:space="0" w:color="auto"/>
            <w:right w:val="none" w:sz="0" w:space="0" w:color="auto"/>
          </w:divBdr>
          <w:divsChild>
            <w:div w:id="770588907">
              <w:marLeft w:val="0"/>
              <w:marRight w:val="0"/>
              <w:marTop w:val="0"/>
              <w:marBottom w:val="0"/>
              <w:divBdr>
                <w:top w:val="none" w:sz="0" w:space="0" w:color="auto"/>
                <w:left w:val="none" w:sz="0" w:space="0" w:color="auto"/>
                <w:bottom w:val="none" w:sz="0" w:space="0" w:color="auto"/>
                <w:right w:val="none" w:sz="0" w:space="0" w:color="auto"/>
              </w:divBdr>
            </w:div>
          </w:divsChild>
        </w:div>
        <w:div w:id="508717251">
          <w:marLeft w:val="0"/>
          <w:marRight w:val="0"/>
          <w:marTop w:val="0"/>
          <w:marBottom w:val="0"/>
          <w:divBdr>
            <w:top w:val="none" w:sz="0" w:space="0" w:color="auto"/>
            <w:left w:val="none" w:sz="0" w:space="0" w:color="auto"/>
            <w:bottom w:val="none" w:sz="0" w:space="0" w:color="auto"/>
            <w:right w:val="none" w:sz="0" w:space="0" w:color="auto"/>
          </w:divBdr>
          <w:divsChild>
            <w:div w:id="867642121">
              <w:marLeft w:val="0"/>
              <w:marRight w:val="0"/>
              <w:marTop w:val="0"/>
              <w:marBottom w:val="0"/>
              <w:divBdr>
                <w:top w:val="none" w:sz="0" w:space="0" w:color="auto"/>
                <w:left w:val="none" w:sz="0" w:space="0" w:color="auto"/>
                <w:bottom w:val="none" w:sz="0" w:space="0" w:color="auto"/>
                <w:right w:val="none" w:sz="0" w:space="0" w:color="auto"/>
              </w:divBdr>
            </w:div>
          </w:divsChild>
        </w:div>
        <w:div w:id="510264666">
          <w:marLeft w:val="0"/>
          <w:marRight w:val="0"/>
          <w:marTop w:val="0"/>
          <w:marBottom w:val="0"/>
          <w:divBdr>
            <w:top w:val="none" w:sz="0" w:space="0" w:color="auto"/>
            <w:left w:val="none" w:sz="0" w:space="0" w:color="auto"/>
            <w:bottom w:val="none" w:sz="0" w:space="0" w:color="auto"/>
            <w:right w:val="none" w:sz="0" w:space="0" w:color="auto"/>
          </w:divBdr>
          <w:divsChild>
            <w:div w:id="1533765486">
              <w:marLeft w:val="0"/>
              <w:marRight w:val="0"/>
              <w:marTop w:val="0"/>
              <w:marBottom w:val="0"/>
              <w:divBdr>
                <w:top w:val="none" w:sz="0" w:space="0" w:color="auto"/>
                <w:left w:val="none" w:sz="0" w:space="0" w:color="auto"/>
                <w:bottom w:val="none" w:sz="0" w:space="0" w:color="auto"/>
                <w:right w:val="none" w:sz="0" w:space="0" w:color="auto"/>
              </w:divBdr>
            </w:div>
          </w:divsChild>
        </w:div>
        <w:div w:id="625428090">
          <w:marLeft w:val="0"/>
          <w:marRight w:val="0"/>
          <w:marTop w:val="0"/>
          <w:marBottom w:val="0"/>
          <w:divBdr>
            <w:top w:val="none" w:sz="0" w:space="0" w:color="auto"/>
            <w:left w:val="none" w:sz="0" w:space="0" w:color="auto"/>
            <w:bottom w:val="none" w:sz="0" w:space="0" w:color="auto"/>
            <w:right w:val="none" w:sz="0" w:space="0" w:color="auto"/>
          </w:divBdr>
          <w:divsChild>
            <w:div w:id="555553838">
              <w:marLeft w:val="0"/>
              <w:marRight w:val="0"/>
              <w:marTop w:val="0"/>
              <w:marBottom w:val="0"/>
              <w:divBdr>
                <w:top w:val="none" w:sz="0" w:space="0" w:color="auto"/>
                <w:left w:val="none" w:sz="0" w:space="0" w:color="auto"/>
                <w:bottom w:val="none" w:sz="0" w:space="0" w:color="auto"/>
                <w:right w:val="none" w:sz="0" w:space="0" w:color="auto"/>
              </w:divBdr>
            </w:div>
            <w:div w:id="725181648">
              <w:marLeft w:val="0"/>
              <w:marRight w:val="0"/>
              <w:marTop w:val="0"/>
              <w:marBottom w:val="0"/>
              <w:divBdr>
                <w:top w:val="none" w:sz="0" w:space="0" w:color="auto"/>
                <w:left w:val="none" w:sz="0" w:space="0" w:color="auto"/>
                <w:bottom w:val="none" w:sz="0" w:space="0" w:color="auto"/>
                <w:right w:val="none" w:sz="0" w:space="0" w:color="auto"/>
              </w:divBdr>
            </w:div>
          </w:divsChild>
        </w:div>
        <w:div w:id="743335240">
          <w:marLeft w:val="0"/>
          <w:marRight w:val="0"/>
          <w:marTop w:val="0"/>
          <w:marBottom w:val="0"/>
          <w:divBdr>
            <w:top w:val="none" w:sz="0" w:space="0" w:color="auto"/>
            <w:left w:val="none" w:sz="0" w:space="0" w:color="auto"/>
            <w:bottom w:val="none" w:sz="0" w:space="0" w:color="auto"/>
            <w:right w:val="none" w:sz="0" w:space="0" w:color="auto"/>
          </w:divBdr>
          <w:divsChild>
            <w:div w:id="333533191">
              <w:marLeft w:val="0"/>
              <w:marRight w:val="0"/>
              <w:marTop w:val="0"/>
              <w:marBottom w:val="0"/>
              <w:divBdr>
                <w:top w:val="none" w:sz="0" w:space="0" w:color="auto"/>
                <w:left w:val="none" w:sz="0" w:space="0" w:color="auto"/>
                <w:bottom w:val="none" w:sz="0" w:space="0" w:color="auto"/>
                <w:right w:val="none" w:sz="0" w:space="0" w:color="auto"/>
              </w:divBdr>
            </w:div>
          </w:divsChild>
        </w:div>
        <w:div w:id="923226181">
          <w:marLeft w:val="0"/>
          <w:marRight w:val="0"/>
          <w:marTop w:val="0"/>
          <w:marBottom w:val="0"/>
          <w:divBdr>
            <w:top w:val="none" w:sz="0" w:space="0" w:color="auto"/>
            <w:left w:val="none" w:sz="0" w:space="0" w:color="auto"/>
            <w:bottom w:val="none" w:sz="0" w:space="0" w:color="auto"/>
            <w:right w:val="none" w:sz="0" w:space="0" w:color="auto"/>
          </w:divBdr>
          <w:divsChild>
            <w:div w:id="1003555665">
              <w:marLeft w:val="0"/>
              <w:marRight w:val="0"/>
              <w:marTop w:val="0"/>
              <w:marBottom w:val="0"/>
              <w:divBdr>
                <w:top w:val="none" w:sz="0" w:space="0" w:color="auto"/>
                <w:left w:val="none" w:sz="0" w:space="0" w:color="auto"/>
                <w:bottom w:val="none" w:sz="0" w:space="0" w:color="auto"/>
                <w:right w:val="none" w:sz="0" w:space="0" w:color="auto"/>
              </w:divBdr>
            </w:div>
          </w:divsChild>
        </w:div>
        <w:div w:id="929703497">
          <w:marLeft w:val="0"/>
          <w:marRight w:val="0"/>
          <w:marTop w:val="0"/>
          <w:marBottom w:val="0"/>
          <w:divBdr>
            <w:top w:val="none" w:sz="0" w:space="0" w:color="auto"/>
            <w:left w:val="none" w:sz="0" w:space="0" w:color="auto"/>
            <w:bottom w:val="none" w:sz="0" w:space="0" w:color="auto"/>
            <w:right w:val="none" w:sz="0" w:space="0" w:color="auto"/>
          </w:divBdr>
          <w:divsChild>
            <w:div w:id="992830005">
              <w:marLeft w:val="0"/>
              <w:marRight w:val="0"/>
              <w:marTop w:val="0"/>
              <w:marBottom w:val="0"/>
              <w:divBdr>
                <w:top w:val="none" w:sz="0" w:space="0" w:color="auto"/>
                <w:left w:val="none" w:sz="0" w:space="0" w:color="auto"/>
                <w:bottom w:val="none" w:sz="0" w:space="0" w:color="auto"/>
                <w:right w:val="none" w:sz="0" w:space="0" w:color="auto"/>
              </w:divBdr>
            </w:div>
            <w:div w:id="1635333917">
              <w:marLeft w:val="0"/>
              <w:marRight w:val="0"/>
              <w:marTop w:val="0"/>
              <w:marBottom w:val="0"/>
              <w:divBdr>
                <w:top w:val="none" w:sz="0" w:space="0" w:color="auto"/>
                <w:left w:val="none" w:sz="0" w:space="0" w:color="auto"/>
                <w:bottom w:val="none" w:sz="0" w:space="0" w:color="auto"/>
                <w:right w:val="none" w:sz="0" w:space="0" w:color="auto"/>
              </w:divBdr>
            </w:div>
            <w:div w:id="1716470403">
              <w:marLeft w:val="0"/>
              <w:marRight w:val="0"/>
              <w:marTop w:val="0"/>
              <w:marBottom w:val="0"/>
              <w:divBdr>
                <w:top w:val="none" w:sz="0" w:space="0" w:color="auto"/>
                <w:left w:val="none" w:sz="0" w:space="0" w:color="auto"/>
                <w:bottom w:val="none" w:sz="0" w:space="0" w:color="auto"/>
                <w:right w:val="none" w:sz="0" w:space="0" w:color="auto"/>
              </w:divBdr>
            </w:div>
          </w:divsChild>
        </w:div>
        <w:div w:id="1222181325">
          <w:marLeft w:val="0"/>
          <w:marRight w:val="0"/>
          <w:marTop w:val="0"/>
          <w:marBottom w:val="0"/>
          <w:divBdr>
            <w:top w:val="none" w:sz="0" w:space="0" w:color="auto"/>
            <w:left w:val="none" w:sz="0" w:space="0" w:color="auto"/>
            <w:bottom w:val="none" w:sz="0" w:space="0" w:color="auto"/>
            <w:right w:val="none" w:sz="0" w:space="0" w:color="auto"/>
          </w:divBdr>
          <w:divsChild>
            <w:div w:id="140931792">
              <w:marLeft w:val="0"/>
              <w:marRight w:val="0"/>
              <w:marTop w:val="0"/>
              <w:marBottom w:val="0"/>
              <w:divBdr>
                <w:top w:val="none" w:sz="0" w:space="0" w:color="auto"/>
                <w:left w:val="none" w:sz="0" w:space="0" w:color="auto"/>
                <w:bottom w:val="none" w:sz="0" w:space="0" w:color="auto"/>
                <w:right w:val="none" w:sz="0" w:space="0" w:color="auto"/>
              </w:divBdr>
            </w:div>
          </w:divsChild>
        </w:div>
        <w:div w:id="1897661768">
          <w:marLeft w:val="0"/>
          <w:marRight w:val="0"/>
          <w:marTop w:val="0"/>
          <w:marBottom w:val="0"/>
          <w:divBdr>
            <w:top w:val="none" w:sz="0" w:space="0" w:color="auto"/>
            <w:left w:val="none" w:sz="0" w:space="0" w:color="auto"/>
            <w:bottom w:val="none" w:sz="0" w:space="0" w:color="auto"/>
            <w:right w:val="none" w:sz="0" w:space="0" w:color="auto"/>
          </w:divBdr>
          <w:divsChild>
            <w:div w:id="1708993192">
              <w:marLeft w:val="0"/>
              <w:marRight w:val="0"/>
              <w:marTop w:val="0"/>
              <w:marBottom w:val="0"/>
              <w:divBdr>
                <w:top w:val="none" w:sz="0" w:space="0" w:color="auto"/>
                <w:left w:val="none" w:sz="0" w:space="0" w:color="auto"/>
                <w:bottom w:val="none" w:sz="0" w:space="0" w:color="auto"/>
                <w:right w:val="none" w:sz="0" w:space="0" w:color="auto"/>
              </w:divBdr>
            </w:div>
            <w:div w:id="1805583466">
              <w:marLeft w:val="0"/>
              <w:marRight w:val="0"/>
              <w:marTop w:val="0"/>
              <w:marBottom w:val="0"/>
              <w:divBdr>
                <w:top w:val="none" w:sz="0" w:space="0" w:color="auto"/>
                <w:left w:val="none" w:sz="0" w:space="0" w:color="auto"/>
                <w:bottom w:val="none" w:sz="0" w:space="0" w:color="auto"/>
                <w:right w:val="none" w:sz="0" w:space="0" w:color="auto"/>
              </w:divBdr>
            </w:div>
          </w:divsChild>
        </w:div>
        <w:div w:id="2037852747">
          <w:marLeft w:val="0"/>
          <w:marRight w:val="0"/>
          <w:marTop w:val="0"/>
          <w:marBottom w:val="0"/>
          <w:divBdr>
            <w:top w:val="none" w:sz="0" w:space="0" w:color="auto"/>
            <w:left w:val="none" w:sz="0" w:space="0" w:color="auto"/>
            <w:bottom w:val="none" w:sz="0" w:space="0" w:color="auto"/>
            <w:right w:val="none" w:sz="0" w:space="0" w:color="auto"/>
          </w:divBdr>
          <w:divsChild>
            <w:div w:id="1444962661">
              <w:marLeft w:val="0"/>
              <w:marRight w:val="0"/>
              <w:marTop w:val="0"/>
              <w:marBottom w:val="0"/>
              <w:divBdr>
                <w:top w:val="none" w:sz="0" w:space="0" w:color="auto"/>
                <w:left w:val="none" w:sz="0" w:space="0" w:color="auto"/>
                <w:bottom w:val="none" w:sz="0" w:space="0" w:color="auto"/>
                <w:right w:val="none" w:sz="0" w:space="0" w:color="auto"/>
              </w:divBdr>
            </w:div>
          </w:divsChild>
        </w:div>
        <w:div w:id="2048069031">
          <w:marLeft w:val="0"/>
          <w:marRight w:val="0"/>
          <w:marTop w:val="0"/>
          <w:marBottom w:val="0"/>
          <w:divBdr>
            <w:top w:val="none" w:sz="0" w:space="0" w:color="auto"/>
            <w:left w:val="none" w:sz="0" w:space="0" w:color="auto"/>
            <w:bottom w:val="none" w:sz="0" w:space="0" w:color="auto"/>
            <w:right w:val="none" w:sz="0" w:space="0" w:color="auto"/>
          </w:divBdr>
          <w:divsChild>
            <w:div w:id="2124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unhcr365.sharepoint.com/:w:/r/sites/dist-iter/Templates/IT%20Emergency%20Preparedness%20Mission%20Report%20Template.docx?d=wa99a1d0521a146b0b8cc23dcfe3dbe3e&amp;csf=1&amp;web=1&amp;e=k98ue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unhcr365.sharepoint.com/:w:/s/dist-iter/Ebkar5i70kJInHJBnhzvZAgBsDVYM0QVTSrnd7Samwf7aQ?isSPOFile=1&amp;clickparams=eyJBcHBOYW1lIjoiVGVhbXMtRGVza3RvcCIsIkFwcFZlcnNpb24iOiIyNy8yMjA5MDQwMDcxMiIsIkhhc0ZlZGVyYXRlZFVzZXIiOmZhbHNlfQ%3D%3D" TargetMode="External"/><Relationship Id="rId2" Type="http://schemas.openxmlformats.org/officeDocument/2006/relationships/customXml" Target="../customXml/item2.xml"/><Relationship Id="rId16" Type="http://schemas.openxmlformats.org/officeDocument/2006/relationships/hyperlink" Target="https://www.unhcr.org/innovation/information-and-communication-needs-too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unhcr365.sharepoint.com/sites/preparedness/SitePages/Guidance%20and%20Tools.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UNHCR">
  <a:themeElements>
    <a:clrScheme name="UNHCR2">
      <a:dk1>
        <a:sysClr val="windowText" lastClr="000000"/>
      </a:dk1>
      <a:lt1>
        <a:sysClr val="window" lastClr="FFFFFF"/>
      </a:lt1>
      <a:dk2>
        <a:srgbClr val="0072BC"/>
      </a:dk2>
      <a:lt2>
        <a:srgbClr val="E6E6E6"/>
      </a:lt2>
      <a:accent1>
        <a:srgbClr val="18375F"/>
      </a:accent1>
      <a:accent2>
        <a:srgbClr val="80B9DE"/>
      </a:accent2>
      <a:accent3>
        <a:srgbClr val="FAEB00"/>
      </a:accent3>
      <a:accent4>
        <a:srgbClr val="00B398"/>
      </a:accent4>
      <a:accent5>
        <a:srgbClr val="EF4A60"/>
      </a:accent5>
      <a:accent6>
        <a:srgbClr val="A5A5A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12D35BF35EB741A81DC06AB15DA645" ma:contentTypeVersion="16" ma:contentTypeDescription="Create a new document." ma:contentTypeScope="" ma:versionID="d29d0a37ac0892b88a6e84ba701e3fea">
  <xsd:schema xmlns:xsd="http://www.w3.org/2001/XMLSchema" xmlns:xs="http://www.w3.org/2001/XMLSchema" xmlns:p="http://schemas.microsoft.com/office/2006/metadata/properties" xmlns:ns2="eef067b7-3dc0-4381-b40b-a377999e7f10" xmlns:ns3="7b49152e-76a1-49c1-a38b-2e5037416422" targetNamespace="http://schemas.microsoft.com/office/2006/metadata/properties" ma:root="true" ma:fieldsID="6d129d9954d16cb2420c55abd47df629" ns2:_="" ns3:_="">
    <xsd:import namespace="eef067b7-3dc0-4381-b40b-a377999e7f10"/>
    <xsd:import namespace="7b49152e-76a1-49c1-a38b-2e503741642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067b7-3dc0-4381-b40b-a377999e7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49152e-76a1-49c1-a38b-2e50374164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653fb5-9766-4344-8b92-5b0385836614}" ma:internalName="TaxCatchAll" ma:showField="CatchAllData" ma:web="7b49152e-76a1-49c1-a38b-2e50374164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ef067b7-3dc0-4381-b40b-a377999e7f10">
      <Terms xmlns="http://schemas.microsoft.com/office/infopath/2007/PartnerControls"/>
    </lcf76f155ced4ddcb4097134ff3c332f>
    <TaxCatchAll xmlns="7b49152e-76a1-49c1-a38b-2e503741642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F58840-0460-406E-8E6F-04DAA6F52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067b7-3dc0-4381-b40b-a377999e7f10"/>
    <ds:schemaRef ds:uri="7b49152e-76a1-49c1-a38b-2e50374164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B4C1CF-40D9-4591-9E07-32FB9947D766}">
  <ds:schemaRefs>
    <ds:schemaRef ds:uri="http://schemas.openxmlformats.org/officeDocument/2006/bibliography"/>
  </ds:schemaRefs>
</ds:datastoreItem>
</file>

<file path=customXml/itemProps3.xml><?xml version="1.0" encoding="utf-8"?>
<ds:datastoreItem xmlns:ds="http://schemas.openxmlformats.org/officeDocument/2006/customXml" ds:itemID="{05B8A6E2-904E-471B-BC41-0FF2F91D73E1}">
  <ds:schemaRefs>
    <ds:schemaRef ds:uri="http://schemas.microsoft.com/office/2006/metadata/properties"/>
    <ds:schemaRef ds:uri="http://schemas.microsoft.com/office/infopath/2007/PartnerControls"/>
    <ds:schemaRef ds:uri="eef067b7-3dc0-4381-b40b-a377999e7f10"/>
    <ds:schemaRef ds:uri="7b49152e-76a1-49c1-a38b-2e5037416422"/>
  </ds:schemaRefs>
</ds:datastoreItem>
</file>

<file path=customXml/itemProps4.xml><?xml version="1.0" encoding="utf-8"?>
<ds:datastoreItem xmlns:ds="http://schemas.openxmlformats.org/officeDocument/2006/customXml" ds:itemID="{A507B422-EF25-458C-A273-B3CA8A0F71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2214</Words>
  <Characters>12622</Characters>
  <Application>Microsoft Office Word</Application>
  <DocSecurity>0</DocSecurity>
  <Lines>105</Lines>
  <Paragraphs>29</Paragraphs>
  <ScaleCrop>false</ScaleCrop>
  <Company>UNHCR</Company>
  <LinksUpToDate>false</LinksUpToDate>
  <CharactersWithSpaces>14807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UNHCRUser</dc:creator>
  <cp:keywords/>
  <cp:lastModifiedBy>Klaudia Pap</cp:lastModifiedBy>
  <cp:revision>2</cp:revision>
  <cp:lastPrinted>2022-06-15T16:41:00Z</cp:lastPrinted>
  <dcterms:created xsi:type="dcterms:W3CDTF">2023-06-27T09:26:00Z</dcterms:created>
  <dcterms:modified xsi:type="dcterms:W3CDTF">2023-06-27T09:26:00Z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0x010100A012D35BF35EB741A81DC06AB15DA645</vt:lpwstr>
  </property>
  <property fmtid="{D5CDD505-2E9C-101B-9397-08002B2CF9AE}" pid="3" name="MediaServiceImageTags">
    <vt:lpwstr/>
  </property>
</Properties>
</file>